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A2083" w:rsidRPr="001C31F1">
        <w:trPr>
          <w:trHeight w:hRule="exact" w:val="1666"/>
        </w:trPr>
        <w:tc>
          <w:tcPr>
            <w:tcW w:w="426" w:type="dxa"/>
          </w:tcPr>
          <w:p w:rsidR="00FA2083" w:rsidRDefault="00FA2083"/>
        </w:tc>
        <w:tc>
          <w:tcPr>
            <w:tcW w:w="710" w:type="dxa"/>
          </w:tcPr>
          <w:p w:rsidR="00FA2083" w:rsidRDefault="00FA2083"/>
        </w:tc>
        <w:tc>
          <w:tcPr>
            <w:tcW w:w="1419" w:type="dxa"/>
          </w:tcPr>
          <w:p w:rsidR="00FA2083" w:rsidRDefault="00FA2083"/>
        </w:tc>
        <w:tc>
          <w:tcPr>
            <w:tcW w:w="1419" w:type="dxa"/>
          </w:tcPr>
          <w:p w:rsidR="00FA2083" w:rsidRDefault="00FA2083"/>
        </w:tc>
        <w:tc>
          <w:tcPr>
            <w:tcW w:w="710" w:type="dxa"/>
          </w:tcPr>
          <w:p w:rsidR="00FA2083" w:rsidRDefault="00FA2083"/>
        </w:tc>
        <w:tc>
          <w:tcPr>
            <w:tcW w:w="5543" w:type="dxa"/>
            <w:gridSpan w:val="4"/>
            <w:shd w:val="clear" w:color="000000" w:fill="FFFFFF"/>
            <w:tcMar>
              <w:left w:w="34" w:type="dxa"/>
              <w:right w:w="34" w:type="dxa"/>
            </w:tcMar>
          </w:tcPr>
          <w:p w:rsidR="00FA2083" w:rsidRPr="001C31F1" w:rsidRDefault="001C31F1">
            <w:pPr>
              <w:spacing w:after="0" w:line="240" w:lineRule="auto"/>
              <w:jc w:val="both"/>
              <w:rPr>
                <w:lang w:val="ru-RU"/>
              </w:rPr>
            </w:pPr>
            <w:r w:rsidRPr="001C31F1">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FA2083">
        <w:trPr>
          <w:trHeight w:hRule="exact" w:val="585"/>
        </w:trPr>
        <w:tc>
          <w:tcPr>
            <w:tcW w:w="10221" w:type="dxa"/>
            <w:gridSpan w:val="9"/>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A2083" w:rsidRDefault="001C31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2083" w:rsidRPr="001C31F1">
        <w:trPr>
          <w:trHeight w:hRule="exact" w:val="314"/>
        </w:trPr>
        <w:tc>
          <w:tcPr>
            <w:tcW w:w="10221" w:type="dxa"/>
            <w:gridSpan w:val="9"/>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Кафедра "Педагогики, психологии и социальной работы"</w:t>
            </w:r>
          </w:p>
        </w:tc>
      </w:tr>
      <w:tr w:rsidR="00FA2083" w:rsidRPr="001C31F1">
        <w:trPr>
          <w:trHeight w:hRule="exact" w:val="211"/>
        </w:trPr>
        <w:tc>
          <w:tcPr>
            <w:tcW w:w="426" w:type="dxa"/>
          </w:tcPr>
          <w:p w:rsidR="00FA2083" w:rsidRPr="001C31F1" w:rsidRDefault="00FA2083">
            <w:pPr>
              <w:rPr>
                <w:lang w:val="ru-RU"/>
              </w:rPr>
            </w:pPr>
          </w:p>
        </w:tc>
        <w:tc>
          <w:tcPr>
            <w:tcW w:w="710" w:type="dxa"/>
          </w:tcPr>
          <w:p w:rsidR="00FA2083" w:rsidRPr="001C31F1" w:rsidRDefault="00FA2083">
            <w:pPr>
              <w:rPr>
                <w:lang w:val="ru-RU"/>
              </w:rPr>
            </w:pPr>
          </w:p>
        </w:tc>
        <w:tc>
          <w:tcPr>
            <w:tcW w:w="1419" w:type="dxa"/>
          </w:tcPr>
          <w:p w:rsidR="00FA2083" w:rsidRPr="001C31F1" w:rsidRDefault="00FA2083">
            <w:pPr>
              <w:rPr>
                <w:lang w:val="ru-RU"/>
              </w:rPr>
            </w:pPr>
          </w:p>
        </w:tc>
        <w:tc>
          <w:tcPr>
            <w:tcW w:w="1419" w:type="dxa"/>
          </w:tcPr>
          <w:p w:rsidR="00FA2083" w:rsidRPr="001C31F1" w:rsidRDefault="00FA2083">
            <w:pPr>
              <w:rPr>
                <w:lang w:val="ru-RU"/>
              </w:rPr>
            </w:pPr>
          </w:p>
        </w:tc>
        <w:tc>
          <w:tcPr>
            <w:tcW w:w="710" w:type="dxa"/>
          </w:tcPr>
          <w:p w:rsidR="00FA2083" w:rsidRPr="001C31F1" w:rsidRDefault="00FA2083">
            <w:pPr>
              <w:rPr>
                <w:lang w:val="ru-RU"/>
              </w:rPr>
            </w:pPr>
          </w:p>
        </w:tc>
        <w:tc>
          <w:tcPr>
            <w:tcW w:w="426" w:type="dxa"/>
          </w:tcPr>
          <w:p w:rsidR="00FA2083" w:rsidRPr="001C31F1" w:rsidRDefault="00FA2083">
            <w:pPr>
              <w:rPr>
                <w:lang w:val="ru-RU"/>
              </w:rPr>
            </w:pPr>
          </w:p>
        </w:tc>
        <w:tc>
          <w:tcPr>
            <w:tcW w:w="1277" w:type="dxa"/>
          </w:tcPr>
          <w:p w:rsidR="00FA2083" w:rsidRPr="001C31F1" w:rsidRDefault="00FA2083">
            <w:pPr>
              <w:rPr>
                <w:lang w:val="ru-RU"/>
              </w:rPr>
            </w:pPr>
          </w:p>
        </w:tc>
        <w:tc>
          <w:tcPr>
            <w:tcW w:w="993" w:type="dxa"/>
          </w:tcPr>
          <w:p w:rsidR="00FA2083" w:rsidRPr="001C31F1" w:rsidRDefault="00FA2083">
            <w:pPr>
              <w:rPr>
                <w:lang w:val="ru-RU"/>
              </w:rPr>
            </w:pPr>
          </w:p>
        </w:tc>
        <w:tc>
          <w:tcPr>
            <w:tcW w:w="2836" w:type="dxa"/>
          </w:tcPr>
          <w:p w:rsidR="00FA2083" w:rsidRPr="001C31F1" w:rsidRDefault="00FA2083">
            <w:pPr>
              <w:rPr>
                <w:lang w:val="ru-RU"/>
              </w:rPr>
            </w:pPr>
          </w:p>
        </w:tc>
      </w:tr>
      <w:tr w:rsidR="00FA2083">
        <w:trPr>
          <w:trHeight w:hRule="exact" w:val="277"/>
        </w:trPr>
        <w:tc>
          <w:tcPr>
            <w:tcW w:w="426" w:type="dxa"/>
          </w:tcPr>
          <w:p w:rsidR="00FA2083" w:rsidRPr="001C31F1" w:rsidRDefault="00FA2083">
            <w:pPr>
              <w:rPr>
                <w:lang w:val="ru-RU"/>
              </w:rPr>
            </w:pPr>
          </w:p>
        </w:tc>
        <w:tc>
          <w:tcPr>
            <w:tcW w:w="710" w:type="dxa"/>
          </w:tcPr>
          <w:p w:rsidR="00FA2083" w:rsidRPr="001C31F1" w:rsidRDefault="00FA2083">
            <w:pPr>
              <w:rPr>
                <w:lang w:val="ru-RU"/>
              </w:rPr>
            </w:pPr>
          </w:p>
        </w:tc>
        <w:tc>
          <w:tcPr>
            <w:tcW w:w="1419" w:type="dxa"/>
          </w:tcPr>
          <w:p w:rsidR="00FA2083" w:rsidRPr="001C31F1" w:rsidRDefault="00FA2083">
            <w:pPr>
              <w:rPr>
                <w:lang w:val="ru-RU"/>
              </w:rPr>
            </w:pPr>
          </w:p>
        </w:tc>
        <w:tc>
          <w:tcPr>
            <w:tcW w:w="1419" w:type="dxa"/>
          </w:tcPr>
          <w:p w:rsidR="00FA2083" w:rsidRPr="001C31F1" w:rsidRDefault="00FA2083">
            <w:pPr>
              <w:rPr>
                <w:lang w:val="ru-RU"/>
              </w:rPr>
            </w:pPr>
          </w:p>
        </w:tc>
        <w:tc>
          <w:tcPr>
            <w:tcW w:w="710" w:type="dxa"/>
          </w:tcPr>
          <w:p w:rsidR="00FA2083" w:rsidRPr="001C31F1" w:rsidRDefault="00FA2083">
            <w:pPr>
              <w:rPr>
                <w:lang w:val="ru-RU"/>
              </w:rPr>
            </w:pPr>
          </w:p>
        </w:tc>
        <w:tc>
          <w:tcPr>
            <w:tcW w:w="426" w:type="dxa"/>
          </w:tcPr>
          <w:p w:rsidR="00FA2083" w:rsidRPr="001C31F1" w:rsidRDefault="00FA2083">
            <w:pPr>
              <w:rPr>
                <w:lang w:val="ru-RU"/>
              </w:rPr>
            </w:pPr>
          </w:p>
        </w:tc>
        <w:tc>
          <w:tcPr>
            <w:tcW w:w="1277" w:type="dxa"/>
          </w:tcPr>
          <w:p w:rsidR="00FA2083" w:rsidRPr="001C31F1" w:rsidRDefault="00FA2083">
            <w:pPr>
              <w:rPr>
                <w:lang w:val="ru-RU"/>
              </w:rPr>
            </w:pPr>
          </w:p>
        </w:tc>
        <w:tc>
          <w:tcPr>
            <w:tcW w:w="3842" w:type="dxa"/>
            <w:gridSpan w:val="2"/>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УТВЕРЖДАЮ</w:t>
            </w:r>
          </w:p>
        </w:tc>
      </w:tr>
      <w:tr w:rsidR="00FA2083" w:rsidRPr="001C31F1">
        <w:trPr>
          <w:trHeight w:hRule="exact" w:val="972"/>
        </w:trPr>
        <w:tc>
          <w:tcPr>
            <w:tcW w:w="426" w:type="dxa"/>
          </w:tcPr>
          <w:p w:rsidR="00FA2083" w:rsidRDefault="00FA2083"/>
        </w:tc>
        <w:tc>
          <w:tcPr>
            <w:tcW w:w="710" w:type="dxa"/>
          </w:tcPr>
          <w:p w:rsidR="00FA2083" w:rsidRDefault="00FA2083"/>
        </w:tc>
        <w:tc>
          <w:tcPr>
            <w:tcW w:w="1419" w:type="dxa"/>
          </w:tcPr>
          <w:p w:rsidR="00FA2083" w:rsidRDefault="00FA2083"/>
        </w:tc>
        <w:tc>
          <w:tcPr>
            <w:tcW w:w="1419" w:type="dxa"/>
          </w:tcPr>
          <w:p w:rsidR="00FA2083" w:rsidRDefault="00FA2083"/>
        </w:tc>
        <w:tc>
          <w:tcPr>
            <w:tcW w:w="710" w:type="dxa"/>
          </w:tcPr>
          <w:p w:rsidR="00FA2083" w:rsidRDefault="00FA2083"/>
        </w:tc>
        <w:tc>
          <w:tcPr>
            <w:tcW w:w="426" w:type="dxa"/>
          </w:tcPr>
          <w:p w:rsidR="00FA2083" w:rsidRDefault="00FA2083"/>
        </w:tc>
        <w:tc>
          <w:tcPr>
            <w:tcW w:w="1277" w:type="dxa"/>
          </w:tcPr>
          <w:p w:rsidR="00FA2083" w:rsidRDefault="00FA2083"/>
        </w:tc>
        <w:tc>
          <w:tcPr>
            <w:tcW w:w="3842" w:type="dxa"/>
            <w:gridSpan w:val="2"/>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Ректор, д.фил.н., профессор</w:t>
            </w:r>
          </w:p>
          <w:p w:rsidR="00FA2083" w:rsidRPr="001C31F1" w:rsidRDefault="00FA2083">
            <w:pPr>
              <w:spacing w:after="0" w:line="240" w:lineRule="auto"/>
              <w:jc w:val="center"/>
              <w:rPr>
                <w:sz w:val="24"/>
                <w:szCs w:val="24"/>
                <w:lang w:val="ru-RU"/>
              </w:rPr>
            </w:pP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______________А.Э. Еремеев</w:t>
            </w:r>
          </w:p>
        </w:tc>
      </w:tr>
      <w:tr w:rsidR="00FA2083">
        <w:trPr>
          <w:trHeight w:hRule="exact" w:val="277"/>
        </w:trPr>
        <w:tc>
          <w:tcPr>
            <w:tcW w:w="426" w:type="dxa"/>
          </w:tcPr>
          <w:p w:rsidR="00FA2083" w:rsidRPr="001C31F1" w:rsidRDefault="00FA2083">
            <w:pPr>
              <w:rPr>
                <w:lang w:val="ru-RU"/>
              </w:rPr>
            </w:pPr>
          </w:p>
        </w:tc>
        <w:tc>
          <w:tcPr>
            <w:tcW w:w="710" w:type="dxa"/>
          </w:tcPr>
          <w:p w:rsidR="00FA2083" w:rsidRPr="001C31F1" w:rsidRDefault="00FA2083">
            <w:pPr>
              <w:rPr>
                <w:lang w:val="ru-RU"/>
              </w:rPr>
            </w:pPr>
          </w:p>
        </w:tc>
        <w:tc>
          <w:tcPr>
            <w:tcW w:w="1419" w:type="dxa"/>
          </w:tcPr>
          <w:p w:rsidR="00FA2083" w:rsidRPr="001C31F1" w:rsidRDefault="00FA2083">
            <w:pPr>
              <w:rPr>
                <w:lang w:val="ru-RU"/>
              </w:rPr>
            </w:pPr>
          </w:p>
        </w:tc>
        <w:tc>
          <w:tcPr>
            <w:tcW w:w="1419" w:type="dxa"/>
          </w:tcPr>
          <w:p w:rsidR="00FA2083" w:rsidRPr="001C31F1" w:rsidRDefault="00FA2083">
            <w:pPr>
              <w:rPr>
                <w:lang w:val="ru-RU"/>
              </w:rPr>
            </w:pPr>
          </w:p>
        </w:tc>
        <w:tc>
          <w:tcPr>
            <w:tcW w:w="710" w:type="dxa"/>
          </w:tcPr>
          <w:p w:rsidR="00FA2083" w:rsidRPr="001C31F1" w:rsidRDefault="00FA2083">
            <w:pPr>
              <w:rPr>
                <w:lang w:val="ru-RU"/>
              </w:rPr>
            </w:pPr>
          </w:p>
        </w:tc>
        <w:tc>
          <w:tcPr>
            <w:tcW w:w="426" w:type="dxa"/>
          </w:tcPr>
          <w:p w:rsidR="00FA2083" w:rsidRPr="001C31F1" w:rsidRDefault="00FA2083">
            <w:pPr>
              <w:rPr>
                <w:lang w:val="ru-RU"/>
              </w:rPr>
            </w:pPr>
          </w:p>
        </w:tc>
        <w:tc>
          <w:tcPr>
            <w:tcW w:w="1277" w:type="dxa"/>
          </w:tcPr>
          <w:p w:rsidR="00FA2083" w:rsidRPr="001C31F1" w:rsidRDefault="00FA2083">
            <w:pPr>
              <w:rPr>
                <w:lang w:val="ru-RU"/>
              </w:rPr>
            </w:pPr>
          </w:p>
        </w:tc>
        <w:tc>
          <w:tcPr>
            <w:tcW w:w="3842" w:type="dxa"/>
            <w:gridSpan w:val="2"/>
            <w:shd w:val="clear" w:color="000000" w:fill="FFFFFF"/>
            <w:tcMar>
              <w:left w:w="34" w:type="dxa"/>
              <w:right w:w="34" w:type="dxa"/>
            </w:tcMar>
          </w:tcPr>
          <w:p w:rsidR="00FA2083" w:rsidRDefault="001C31F1">
            <w:pPr>
              <w:spacing w:after="0" w:line="240" w:lineRule="auto"/>
              <w:jc w:val="right"/>
              <w:rPr>
                <w:sz w:val="24"/>
                <w:szCs w:val="24"/>
              </w:rPr>
            </w:pPr>
            <w:r>
              <w:rPr>
                <w:rFonts w:ascii="Times New Roman" w:hAnsi="Times New Roman" w:cs="Times New Roman"/>
                <w:color w:val="000000"/>
                <w:sz w:val="24"/>
                <w:szCs w:val="24"/>
              </w:rPr>
              <w:t>30.08.2021 г.</w:t>
            </w:r>
          </w:p>
        </w:tc>
      </w:tr>
      <w:tr w:rsidR="00FA2083">
        <w:trPr>
          <w:trHeight w:hRule="exact" w:val="277"/>
        </w:trPr>
        <w:tc>
          <w:tcPr>
            <w:tcW w:w="426" w:type="dxa"/>
          </w:tcPr>
          <w:p w:rsidR="00FA2083" w:rsidRDefault="00FA2083"/>
        </w:tc>
        <w:tc>
          <w:tcPr>
            <w:tcW w:w="710" w:type="dxa"/>
          </w:tcPr>
          <w:p w:rsidR="00FA2083" w:rsidRDefault="00FA2083"/>
        </w:tc>
        <w:tc>
          <w:tcPr>
            <w:tcW w:w="1419" w:type="dxa"/>
          </w:tcPr>
          <w:p w:rsidR="00FA2083" w:rsidRDefault="00FA2083"/>
        </w:tc>
        <w:tc>
          <w:tcPr>
            <w:tcW w:w="1419" w:type="dxa"/>
          </w:tcPr>
          <w:p w:rsidR="00FA2083" w:rsidRDefault="00FA2083"/>
        </w:tc>
        <w:tc>
          <w:tcPr>
            <w:tcW w:w="710" w:type="dxa"/>
          </w:tcPr>
          <w:p w:rsidR="00FA2083" w:rsidRDefault="00FA2083"/>
        </w:tc>
        <w:tc>
          <w:tcPr>
            <w:tcW w:w="426" w:type="dxa"/>
          </w:tcPr>
          <w:p w:rsidR="00FA2083" w:rsidRDefault="00FA2083"/>
        </w:tc>
        <w:tc>
          <w:tcPr>
            <w:tcW w:w="1277" w:type="dxa"/>
          </w:tcPr>
          <w:p w:rsidR="00FA2083" w:rsidRDefault="00FA2083"/>
        </w:tc>
        <w:tc>
          <w:tcPr>
            <w:tcW w:w="993" w:type="dxa"/>
          </w:tcPr>
          <w:p w:rsidR="00FA2083" w:rsidRDefault="00FA2083"/>
        </w:tc>
        <w:tc>
          <w:tcPr>
            <w:tcW w:w="2836" w:type="dxa"/>
          </w:tcPr>
          <w:p w:rsidR="00FA2083" w:rsidRDefault="00FA2083"/>
        </w:tc>
      </w:tr>
      <w:tr w:rsidR="00FA2083">
        <w:trPr>
          <w:trHeight w:hRule="exact" w:val="416"/>
        </w:trPr>
        <w:tc>
          <w:tcPr>
            <w:tcW w:w="10221" w:type="dxa"/>
            <w:gridSpan w:val="9"/>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2083" w:rsidRPr="001C31F1">
        <w:trPr>
          <w:trHeight w:hRule="exact" w:val="1135"/>
        </w:trPr>
        <w:tc>
          <w:tcPr>
            <w:tcW w:w="426" w:type="dxa"/>
          </w:tcPr>
          <w:p w:rsidR="00FA2083" w:rsidRDefault="00FA2083"/>
        </w:tc>
        <w:tc>
          <w:tcPr>
            <w:tcW w:w="710" w:type="dxa"/>
          </w:tcPr>
          <w:p w:rsidR="00FA2083" w:rsidRDefault="00FA2083"/>
        </w:tc>
        <w:tc>
          <w:tcPr>
            <w:tcW w:w="1419" w:type="dxa"/>
          </w:tcPr>
          <w:p w:rsidR="00FA2083" w:rsidRDefault="00FA2083"/>
        </w:tc>
        <w:tc>
          <w:tcPr>
            <w:tcW w:w="4834" w:type="dxa"/>
            <w:gridSpan w:val="5"/>
            <w:shd w:val="clear" w:color="000000" w:fill="FFFFFF"/>
            <w:tcMar>
              <w:left w:w="34" w:type="dxa"/>
              <w:right w:w="34" w:type="dxa"/>
            </w:tcMar>
          </w:tcPr>
          <w:p w:rsidR="00FA2083" w:rsidRPr="001C31F1" w:rsidRDefault="001C31F1">
            <w:pPr>
              <w:spacing w:after="0" w:line="240" w:lineRule="auto"/>
              <w:jc w:val="center"/>
              <w:rPr>
                <w:sz w:val="32"/>
                <w:szCs w:val="32"/>
                <w:lang w:val="ru-RU"/>
              </w:rPr>
            </w:pPr>
            <w:r w:rsidRPr="001C31F1">
              <w:rPr>
                <w:rFonts w:ascii="Times New Roman" w:hAnsi="Times New Roman" w:cs="Times New Roman"/>
                <w:color w:val="000000"/>
                <w:sz w:val="32"/>
                <w:szCs w:val="32"/>
                <w:lang w:val="ru-RU"/>
              </w:rPr>
              <w:t>Основы психологического консультирования</w:t>
            </w:r>
          </w:p>
          <w:p w:rsidR="00FA2083" w:rsidRPr="001C31F1" w:rsidRDefault="001C31F1">
            <w:pPr>
              <w:spacing w:after="0" w:line="240" w:lineRule="auto"/>
              <w:jc w:val="center"/>
              <w:rPr>
                <w:sz w:val="32"/>
                <w:szCs w:val="32"/>
                <w:lang w:val="ru-RU"/>
              </w:rPr>
            </w:pPr>
            <w:r w:rsidRPr="001C31F1">
              <w:rPr>
                <w:rFonts w:ascii="Times New Roman" w:hAnsi="Times New Roman" w:cs="Times New Roman"/>
                <w:color w:val="000000"/>
                <w:sz w:val="32"/>
                <w:szCs w:val="32"/>
                <w:lang w:val="ru-RU"/>
              </w:rPr>
              <w:t>К.М.07.02.02</w:t>
            </w:r>
          </w:p>
        </w:tc>
        <w:tc>
          <w:tcPr>
            <w:tcW w:w="2836" w:type="dxa"/>
          </w:tcPr>
          <w:p w:rsidR="00FA2083" w:rsidRPr="001C31F1" w:rsidRDefault="00FA2083">
            <w:pPr>
              <w:rPr>
                <w:lang w:val="ru-RU"/>
              </w:rPr>
            </w:pPr>
          </w:p>
        </w:tc>
      </w:tr>
      <w:tr w:rsidR="00FA2083">
        <w:trPr>
          <w:trHeight w:hRule="exact" w:val="277"/>
        </w:trPr>
        <w:tc>
          <w:tcPr>
            <w:tcW w:w="10221" w:type="dxa"/>
            <w:gridSpan w:val="9"/>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2083" w:rsidRPr="002B24B1">
        <w:trPr>
          <w:trHeight w:hRule="exact" w:val="1396"/>
        </w:trPr>
        <w:tc>
          <w:tcPr>
            <w:tcW w:w="426" w:type="dxa"/>
          </w:tcPr>
          <w:p w:rsidR="00FA2083" w:rsidRDefault="00FA2083"/>
        </w:tc>
        <w:tc>
          <w:tcPr>
            <w:tcW w:w="9795" w:type="dxa"/>
            <w:gridSpan w:val="8"/>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A2083" w:rsidRPr="00AC49BE">
        <w:trPr>
          <w:trHeight w:hRule="exact" w:val="833"/>
        </w:trPr>
        <w:tc>
          <w:tcPr>
            <w:tcW w:w="10221" w:type="dxa"/>
            <w:gridSpan w:val="9"/>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A2083">
        <w:trPr>
          <w:trHeight w:hRule="exact" w:val="277"/>
        </w:trPr>
        <w:tc>
          <w:tcPr>
            <w:tcW w:w="3984" w:type="dxa"/>
            <w:gridSpan w:val="4"/>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2083" w:rsidRDefault="00FA2083"/>
        </w:tc>
        <w:tc>
          <w:tcPr>
            <w:tcW w:w="426" w:type="dxa"/>
          </w:tcPr>
          <w:p w:rsidR="00FA2083" w:rsidRDefault="00FA2083"/>
        </w:tc>
        <w:tc>
          <w:tcPr>
            <w:tcW w:w="1277" w:type="dxa"/>
          </w:tcPr>
          <w:p w:rsidR="00FA2083" w:rsidRDefault="00FA2083"/>
        </w:tc>
        <w:tc>
          <w:tcPr>
            <w:tcW w:w="993" w:type="dxa"/>
          </w:tcPr>
          <w:p w:rsidR="00FA2083" w:rsidRDefault="00FA2083"/>
        </w:tc>
        <w:tc>
          <w:tcPr>
            <w:tcW w:w="2836" w:type="dxa"/>
          </w:tcPr>
          <w:p w:rsidR="00FA2083" w:rsidRDefault="00FA2083"/>
        </w:tc>
      </w:tr>
      <w:tr w:rsidR="00FA2083">
        <w:trPr>
          <w:trHeight w:hRule="exact" w:val="155"/>
        </w:trPr>
        <w:tc>
          <w:tcPr>
            <w:tcW w:w="426" w:type="dxa"/>
          </w:tcPr>
          <w:p w:rsidR="00FA2083" w:rsidRDefault="00FA2083"/>
        </w:tc>
        <w:tc>
          <w:tcPr>
            <w:tcW w:w="710" w:type="dxa"/>
          </w:tcPr>
          <w:p w:rsidR="00FA2083" w:rsidRDefault="00FA2083"/>
        </w:tc>
        <w:tc>
          <w:tcPr>
            <w:tcW w:w="1419" w:type="dxa"/>
          </w:tcPr>
          <w:p w:rsidR="00FA2083" w:rsidRDefault="00FA2083"/>
        </w:tc>
        <w:tc>
          <w:tcPr>
            <w:tcW w:w="1419" w:type="dxa"/>
          </w:tcPr>
          <w:p w:rsidR="00FA2083" w:rsidRDefault="00FA2083"/>
        </w:tc>
        <w:tc>
          <w:tcPr>
            <w:tcW w:w="710" w:type="dxa"/>
          </w:tcPr>
          <w:p w:rsidR="00FA2083" w:rsidRDefault="00FA2083"/>
        </w:tc>
        <w:tc>
          <w:tcPr>
            <w:tcW w:w="426" w:type="dxa"/>
          </w:tcPr>
          <w:p w:rsidR="00FA2083" w:rsidRDefault="00FA2083"/>
        </w:tc>
        <w:tc>
          <w:tcPr>
            <w:tcW w:w="1277" w:type="dxa"/>
          </w:tcPr>
          <w:p w:rsidR="00FA2083" w:rsidRDefault="00FA2083"/>
        </w:tc>
        <w:tc>
          <w:tcPr>
            <w:tcW w:w="993" w:type="dxa"/>
          </w:tcPr>
          <w:p w:rsidR="00FA2083" w:rsidRDefault="00FA2083"/>
        </w:tc>
        <w:tc>
          <w:tcPr>
            <w:tcW w:w="2836" w:type="dxa"/>
          </w:tcPr>
          <w:p w:rsidR="00FA2083" w:rsidRDefault="00FA2083"/>
        </w:tc>
      </w:tr>
      <w:tr w:rsidR="00FA208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ОБРАЗОВАНИЕ И НАУКА</w:t>
            </w:r>
          </w:p>
        </w:tc>
      </w:tr>
      <w:tr w:rsidR="00FA2083" w:rsidRPr="00AC49B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A2083" w:rsidRPr="00AC49B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A2083" w:rsidRPr="001C31F1" w:rsidRDefault="00FA208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FA2083">
            <w:pPr>
              <w:rPr>
                <w:lang w:val="ru-RU"/>
              </w:rPr>
            </w:pPr>
          </w:p>
        </w:tc>
      </w:tr>
      <w:tr w:rsidR="00FA2083" w:rsidRPr="00AC49B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ПЕДАГОГ-ПСИХОЛОГ (ПСИХОЛОГ В СФЕРЕ ОБРАЗОВАНИЯ)</w:t>
            </w:r>
          </w:p>
        </w:tc>
      </w:tr>
      <w:tr w:rsidR="00FA2083" w:rsidRPr="00AC49B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ПЕДАГОГ ДОПОЛНИТЕЛЬНОГО ОБРАЗОВАНИЯ ДЕТЕЙ И ВЗРОСЛЫХ</w:t>
            </w:r>
          </w:p>
        </w:tc>
      </w:tr>
      <w:tr w:rsidR="00FA2083">
        <w:trPr>
          <w:trHeight w:hRule="exact" w:val="402"/>
        </w:trPr>
        <w:tc>
          <w:tcPr>
            <w:tcW w:w="5118" w:type="dxa"/>
            <w:gridSpan w:val="6"/>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FA2083">
        <w:trPr>
          <w:trHeight w:hRule="exact" w:val="2058"/>
        </w:trPr>
        <w:tc>
          <w:tcPr>
            <w:tcW w:w="426" w:type="dxa"/>
          </w:tcPr>
          <w:p w:rsidR="00FA2083" w:rsidRDefault="00FA2083"/>
        </w:tc>
        <w:tc>
          <w:tcPr>
            <w:tcW w:w="710" w:type="dxa"/>
          </w:tcPr>
          <w:p w:rsidR="00FA2083" w:rsidRDefault="00FA2083"/>
        </w:tc>
        <w:tc>
          <w:tcPr>
            <w:tcW w:w="1419" w:type="dxa"/>
          </w:tcPr>
          <w:p w:rsidR="00FA2083" w:rsidRDefault="00FA2083"/>
        </w:tc>
        <w:tc>
          <w:tcPr>
            <w:tcW w:w="1419" w:type="dxa"/>
          </w:tcPr>
          <w:p w:rsidR="00FA2083" w:rsidRDefault="00FA2083"/>
        </w:tc>
        <w:tc>
          <w:tcPr>
            <w:tcW w:w="710" w:type="dxa"/>
          </w:tcPr>
          <w:p w:rsidR="00FA2083" w:rsidRDefault="00FA2083"/>
        </w:tc>
        <w:tc>
          <w:tcPr>
            <w:tcW w:w="426" w:type="dxa"/>
          </w:tcPr>
          <w:p w:rsidR="00FA2083" w:rsidRDefault="00FA2083"/>
        </w:tc>
        <w:tc>
          <w:tcPr>
            <w:tcW w:w="1277" w:type="dxa"/>
          </w:tcPr>
          <w:p w:rsidR="00FA2083" w:rsidRDefault="00FA2083"/>
        </w:tc>
        <w:tc>
          <w:tcPr>
            <w:tcW w:w="993" w:type="dxa"/>
          </w:tcPr>
          <w:p w:rsidR="00FA2083" w:rsidRDefault="00FA2083"/>
        </w:tc>
        <w:tc>
          <w:tcPr>
            <w:tcW w:w="2836" w:type="dxa"/>
          </w:tcPr>
          <w:p w:rsidR="00FA2083" w:rsidRDefault="00FA2083"/>
        </w:tc>
      </w:tr>
      <w:tr w:rsidR="00FA2083">
        <w:trPr>
          <w:trHeight w:hRule="exact" w:val="277"/>
        </w:trPr>
        <w:tc>
          <w:tcPr>
            <w:tcW w:w="10079" w:type="dxa"/>
            <w:gridSpan w:val="9"/>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2083">
        <w:trPr>
          <w:trHeight w:hRule="exact" w:val="1805"/>
        </w:trPr>
        <w:tc>
          <w:tcPr>
            <w:tcW w:w="10079" w:type="dxa"/>
            <w:gridSpan w:val="9"/>
            <w:shd w:val="clear" w:color="000000" w:fill="FFFFFF"/>
            <w:tcMar>
              <w:left w:w="34" w:type="dxa"/>
              <w:right w:w="34" w:type="dxa"/>
            </w:tcMar>
          </w:tcPr>
          <w:p w:rsidR="00FA2083" w:rsidRPr="001C31F1" w:rsidRDefault="00AC49BE">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1C31F1" w:rsidRPr="001C31F1">
              <w:rPr>
                <w:rFonts w:ascii="Times New Roman" w:hAnsi="Times New Roman" w:cs="Times New Roman"/>
                <w:color w:val="000000"/>
                <w:sz w:val="24"/>
                <w:szCs w:val="24"/>
                <w:lang w:val="ru-RU"/>
              </w:rPr>
              <w:t xml:space="preserve"> года набора</w:t>
            </w:r>
          </w:p>
          <w:p w:rsidR="00FA2083" w:rsidRPr="001C31F1" w:rsidRDefault="00FA2083">
            <w:pPr>
              <w:spacing w:after="0" w:line="240" w:lineRule="auto"/>
              <w:jc w:val="center"/>
              <w:rPr>
                <w:sz w:val="24"/>
                <w:szCs w:val="24"/>
                <w:lang w:val="ru-RU"/>
              </w:rPr>
            </w:pP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на 2021-2022 учебный год</w:t>
            </w:r>
          </w:p>
          <w:p w:rsidR="00FA2083" w:rsidRPr="001C31F1" w:rsidRDefault="00FA2083">
            <w:pPr>
              <w:spacing w:after="0" w:line="240" w:lineRule="auto"/>
              <w:jc w:val="center"/>
              <w:rPr>
                <w:sz w:val="24"/>
                <w:szCs w:val="24"/>
                <w:lang w:val="ru-RU"/>
              </w:rPr>
            </w:pPr>
          </w:p>
          <w:p w:rsidR="00FA2083" w:rsidRDefault="001C31F1">
            <w:pPr>
              <w:spacing w:after="0" w:line="240" w:lineRule="auto"/>
              <w:jc w:val="center"/>
              <w:rPr>
                <w:sz w:val="24"/>
                <w:szCs w:val="24"/>
              </w:rPr>
            </w:pPr>
            <w:r>
              <w:rPr>
                <w:rFonts w:ascii="Times New Roman" w:hAnsi="Times New Roman" w:cs="Times New Roman"/>
                <w:color w:val="000000"/>
                <w:sz w:val="24"/>
                <w:szCs w:val="24"/>
              </w:rPr>
              <w:t>Омск, 2021</w:t>
            </w:r>
          </w:p>
        </w:tc>
      </w:tr>
    </w:tbl>
    <w:p w:rsidR="00FA2083" w:rsidRDefault="001C31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2083">
        <w:trPr>
          <w:trHeight w:hRule="exact" w:val="2222"/>
        </w:trPr>
        <w:tc>
          <w:tcPr>
            <w:tcW w:w="10788"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lastRenderedPageBreak/>
              <w:t>Составитель:</w:t>
            </w:r>
          </w:p>
          <w:p w:rsidR="00FA2083" w:rsidRPr="001C31F1" w:rsidRDefault="00FA2083">
            <w:pPr>
              <w:spacing w:after="0" w:line="240" w:lineRule="auto"/>
              <w:rPr>
                <w:sz w:val="24"/>
                <w:szCs w:val="24"/>
                <w:lang w:val="ru-RU"/>
              </w:rPr>
            </w:pP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1C31F1">
              <w:rPr>
                <w:rFonts w:ascii="Times New Roman" w:hAnsi="Times New Roman" w:cs="Times New Roman"/>
                <w:color w:val="000000"/>
                <w:sz w:val="24"/>
                <w:szCs w:val="24"/>
                <w:lang w:val="ru-RU"/>
              </w:rPr>
              <w:t>Пингин В.Г.</w:t>
            </w:r>
          </w:p>
          <w:p w:rsidR="00FA2083" w:rsidRPr="001C31F1" w:rsidRDefault="00FA2083">
            <w:pPr>
              <w:spacing w:after="0" w:line="240" w:lineRule="auto"/>
              <w:rPr>
                <w:sz w:val="24"/>
                <w:szCs w:val="24"/>
                <w:lang w:val="ru-RU"/>
              </w:rPr>
            </w:pP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A2083" w:rsidRDefault="001C31F1">
            <w:pPr>
              <w:spacing w:after="0" w:line="240" w:lineRule="auto"/>
              <w:rPr>
                <w:sz w:val="24"/>
                <w:szCs w:val="24"/>
              </w:rPr>
            </w:pPr>
            <w:r>
              <w:rPr>
                <w:rFonts w:ascii="Times New Roman" w:hAnsi="Times New Roman" w:cs="Times New Roman"/>
                <w:color w:val="000000"/>
                <w:sz w:val="24"/>
                <w:szCs w:val="24"/>
              </w:rPr>
              <w:t>Протокол от 30.08.2021 г.  №1</w:t>
            </w:r>
          </w:p>
        </w:tc>
      </w:tr>
      <w:tr w:rsidR="00FA2083" w:rsidRPr="00AC49BE">
        <w:trPr>
          <w:trHeight w:hRule="exact" w:val="277"/>
        </w:trPr>
        <w:tc>
          <w:tcPr>
            <w:tcW w:w="10788"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C31F1">
              <w:rPr>
                <w:rFonts w:ascii="Times New Roman" w:hAnsi="Times New Roman" w:cs="Times New Roman"/>
                <w:color w:val="000000"/>
                <w:sz w:val="24"/>
                <w:szCs w:val="24"/>
                <w:lang w:val="ru-RU"/>
              </w:rPr>
              <w:t>Лопанова Е.В.</w:t>
            </w: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2083">
        <w:trPr>
          <w:trHeight w:hRule="exact" w:val="277"/>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2083">
        <w:trPr>
          <w:trHeight w:hRule="exact" w:val="555"/>
        </w:trPr>
        <w:tc>
          <w:tcPr>
            <w:tcW w:w="9640" w:type="dxa"/>
          </w:tcPr>
          <w:p w:rsidR="00FA2083" w:rsidRDefault="00FA2083"/>
        </w:tc>
      </w:tr>
      <w:tr w:rsidR="00FA2083">
        <w:trPr>
          <w:trHeight w:hRule="exact" w:val="8751"/>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1     Наименование дисциплины</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9     Методические указания для обучающихся по освоению дисциплины</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A2083" w:rsidRDefault="001C31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2083" w:rsidRDefault="001C31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2083" w:rsidRPr="00AC49BE">
        <w:trPr>
          <w:trHeight w:hRule="exact" w:val="277"/>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A2083" w:rsidRPr="00AC49BE">
        <w:trPr>
          <w:trHeight w:hRule="exact" w:val="14889"/>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C31F1">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2021/2022 учебного года:</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2083" w:rsidRPr="00AC49BE">
        <w:trPr>
          <w:trHeight w:hRule="exact" w:val="1396"/>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lastRenderedPageBreak/>
              <w:t>1. Наименование дисциплины: К.М.07.02.02 «Основы психологического консультирования».</w:t>
            </w:r>
          </w:p>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2083" w:rsidRPr="00AC49BE">
        <w:trPr>
          <w:trHeight w:hRule="exact" w:val="3399"/>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C31F1">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2083" w:rsidRPr="00AC49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Код компетенции: ОПК-6</w:t>
            </w:r>
          </w:p>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FA2083">
        <w:trPr>
          <w:trHeight w:hRule="exact" w:val="585"/>
        </w:trPr>
        <w:tc>
          <w:tcPr>
            <w:tcW w:w="9654" w:type="dxa"/>
            <w:shd w:val="clear" w:color="000000" w:fill="FFFFFF"/>
            <w:tcMar>
              <w:left w:w="34" w:type="dxa"/>
              <w:right w:w="34" w:type="dxa"/>
            </w:tcMar>
          </w:tcPr>
          <w:p w:rsidR="00FA2083" w:rsidRPr="001C31F1" w:rsidRDefault="00FA2083">
            <w:pPr>
              <w:spacing w:after="0" w:line="240" w:lineRule="auto"/>
              <w:rPr>
                <w:sz w:val="24"/>
                <w:szCs w:val="24"/>
                <w:lang w:val="ru-RU"/>
              </w:rPr>
            </w:pPr>
          </w:p>
          <w:p w:rsidR="00FA2083" w:rsidRDefault="001C31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2083" w:rsidRPr="00AC49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FA2083" w:rsidRPr="00AC49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FA2083" w:rsidRPr="00AC49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FA2083" w:rsidRPr="00AC49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FA2083" w:rsidRPr="00AC49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FA208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sidRPr="001C31F1">
              <w:rPr>
                <w:rFonts w:ascii="Times New Roman" w:hAnsi="Times New Roman" w:cs="Times New Roman"/>
                <w:color w:val="000000"/>
                <w:sz w:val="24"/>
                <w:szCs w:val="24"/>
                <w:lang w:val="ru-RU"/>
              </w:rPr>
              <w:t xml:space="preserve">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w:t>
            </w:r>
            <w:r>
              <w:rPr>
                <w:rFonts w:ascii="Times New Roman" w:hAnsi="Times New Roman" w:cs="Times New Roman"/>
                <w:color w:val="000000"/>
                <w:sz w:val="24"/>
                <w:szCs w:val="24"/>
              </w:rPr>
              <w:t>по вопросам психического развития детей</w:t>
            </w:r>
          </w:p>
        </w:tc>
      </w:tr>
      <w:tr w:rsidR="00FA2083" w:rsidRPr="00AC49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FA2083" w:rsidRPr="00AC49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FA2083" w:rsidRPr="00AC49B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FA2083" w:rsidRPr="00AC49BE">
        <w:trPr>
          <w:trHeight w:hRule="exact" w:val="277"/>
        </w:trPr>
        <w:tc>
          <w:tcPr>
            <w:tcW w:w="9640" w:type="dxa"/>
          </w:tcPr>
          <w:p w:rsidR="00FA2083" w:rsidRPr="001C31F1" w:rsidRDefault="00FA2083">
            <w:pPr>
              <w:rPr>
                <w:lang w:val="ru-RU"/>
              </w:rPr>
            </w:pPr>
          </w:p>
        </w:tc>
      </w:tr>
      <w:tr w:rsidR="00FA2083" w:rsidRPr="00AC49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Код компетенции: ОПК-8</w:t>
            </w:r>
          </w:p>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FA2083">
        <w:trPr>
          <w:trHeight w:hRule="exact" w:val="585"/>
        </w:trPr>
        <w:tc>
          <w:tcPr>
            <w:tcW w:w="9654" w:type="dxa"/>
            <w:shd w:val="clear" w:color="000000" w:fill="FFFFFF"/>
            <w:tcMar>
              <w:left w:w="34" w:type="dxa"/>
              <w:right w:w="34" w:type="dxa"/>
            </w:tcMar>
          </w:tcPr>
          <w:p w:rsidR="00FA2083" w:rsidRPr="001C31F1" w:rsidRDefault="00FA2083">
            <w:pPr>
              <w:spacing w:after="0" w:line="240" w:lineRule="auto"/>
              <w:rPr>
                <w:sz w:val="24"/>
                <w:szCs w:val="24"/>
                <w:lang w:val="ru-RU"/>
              </w:rPr>
            </w:pPr>
          </w:p>
          <w:p w:rsidR="00FA2083" w:rsidRDefault="001C31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FA2083" w:rsidRDefault="001C31F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A2083" w:rsidRPr="00AC49BE">
        <w:trPr>
          <w:trHeight w:hRule="exact" w:val="22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lastRenderedPageBreak/>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FA2083" w:rsidRPr="00AC49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FA2083" w:rsidRPr="00AC49B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FA2083" w:rsidRPr="00AC49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FA2083" w:rsidRPr="00AC49B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FA2083" w:rsidRPr="00AC49BE">
        <w:trPr>
          <w:trHeight w:hRule="exact" w:val="277"/>
        </w:trPr>
        <w:tc>
          <w:tcPr>
            <w:tcW w:w="3970" w:type="dxa"/>
          </w:tcPr>
          <w:p w:rsidR="00FA2083" w:rsidRPr="001C31F1" w:rsidRDefault="00FA2083">
            <w:pPr>
              <w:rPr>
                <w:lang w:val="ru-RU"/>
              </w:rPr>
            </w:pPr>
          </w:p>
        </w:tc>
        <w:tc>
          <w:tcPr>
            <w:tcW w:w="4679" w:type="dxa"/>
          </w:tcPr>
          <w:p w:rsidR="00FA2083" w:rsidRPr="001C31F1" w:rsidRDefault="00FA2083">
            <w:pPr>
              <w:rPr>
                <w:lang w:val="ru-RU"/>
              </w:rPr>
            </w:pPr>
          </w:p>
        </w:tc>
        <w:tc>
          <w:tcPr>
            <w:tcW w:w="993" w:type="dxa"/>
          </w:tcPr>
          <w:p w:rsidR="00FA2083" w:rsidRPr="001C31F1" w:rsidRDefault="00FA2083">
            <w:pPr>
              <w:rPr>
                <w:lang w:val="ru-RU"/>
              </w:rPr>
            </w:pPr>
          </w:p>
        </w:tc>
      </w:tr>
      <w:tr w:rsidR="00FA2083" w:rsidRPr="00AC49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Код компетенции: ПК-1</w:t>
            </w:r>
          </w:p>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FA2083">
        <w:trPr>
          <w:trHeight w:hRule="exact" w:val="585"/>
        </w:trPr>
        <w:tc>
          <w:tcPr>
            <w:tcW w:w="9654" w:type="dxa"/>
            <w:gridSpan w:val="3"/>
            <w:shd w:val="clear" w:color="000000" w:fill="FFFFFF"/>
            <w:tcMar>
              <w:left w:w="34" w:type="dxa"/>
              <w:right w:w="34" w:type="dxa"/>
            </w:tcMar>
          </w:tcPr>
          <w:p w:rsidR="00FA2083" w:rsidRPr="001C31F1" w:rsidRDefault="00FA2083">
            <w:pPr>
              <w:spacing w:after="0" w:line="240" w:lineRule="auto"/>
              <w:rPr>
                <w:sz w:val="24"/>
                <w:szCs w:val="24"/>
                <w:lang w:val="ru-RU"/>
              </w:rPr>
            </w:pPr>
          </w:p>
          <w:p w:rsidR="00FA2083" w:rsidRDefault="001C31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2083" w:rsidRPr="00AC49B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FA2083" w:rsidRPr="00AC49B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FA2083" w:rsidRPr="00AC49B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FA2083" w:rsidRPr="00AC49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FA2083" w:rsidRPr="00AC49BE">
        <w:trPr>
          <w:trHeight w:hRule="exact" w:val="416"/>
        </w:trPr>
        <w:tc>
          <w:tcPr>
            <w:tcW w:w="3970" w:type="dxa"/>
          </w:tcPr>
          <w:p w:rsidR="00FA2083" w:rsidRPr="001C31F1" w:rsidRDefault="00FA2083">
            <w:pPr>
              <w:rPr>
                <w:lang w:val="ru-RU"/>
              </w:rPr>
            </w:pPr>
          </w:p>
        </w:tc>
        <w:tc>
          <w:tcPr>
            <w:tcW w:w="4679" w:type="dxa"/>
          </w:tcPr>
          <w:p w:rsidR="00FA2083" w:rsidRPr="001C31F1" w:rsidRDefault="00FA2083">
            <w:pPr>
              <w:rPr>
                <w:lang w:val="ru-RU"/>
              </w:rPr>
            </w:pPr>
          </w:p>
        </w:tc>
        <w:tc>
          <w:tcPr>
            <w:tcW w:w="993" w:type="dxa"/>
          </w:tcPr>
          <w:p w:rsidR="00FA2083" w:rsidRPr="001C31F1" w:rsidRDefault="00FA2083">
            <w:pPr>
              <w:rPr>
                <w:lang w:val="ru-RU"/>
              </w:rPr>
            </w:pPr>
          </w:p>
        </w:tc>
      </w:tr>
      <w:tr w:rsidR="00FA2083" w:rsidRPr="00AC49BE">
        <w:trPr>
          <w:trHeight w:hRule="exact" w:val="304"/>
        </w:trPr>
        <w:tc>
          <w:tcPr>
            <w:tcW w:w="9654" w:type="dxa"/>
            <w:gridSpan w:val="3"/>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A2083" w:rsidRPr="00AC49BE">
        <w:trPr>
          <w:trHeight w:hRule="exact" w:val="1776"/>
        </w:trPr>
        <w:tc>
          <w:tcPr>
            <w:tcW w:w="9654" w:type="dxa"/>
            <w:gridSpan w:val="3"/>
            <w:shd w:val="clear" w:color="000000" w:fill="FFFFFF"/>
            <w:tcMar>
              <w:left w:w="34" w:type="dxa"/>
              <w:right w:w="34" w:type="dxa"/>
            </w:tcMar>
          </w:tcPr>
          <w:p w:rsidR="00FA2083" w:rsidRPr="001C31F1" w:rsidRDefault="00FA2083">
            <w:pPr>
              <w:spacing w:after="0" w:line="240" w:lineRule="auto"/>
              <w:jc w:val="both"/>
              <w:rPr>
                <w:sz w:val="24"/>
                <w:szCs w:val="24"/>
                <w:lang w:val="ru-RU"/>
              </w:rPr>
            </w:pP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Дисциплина К.М.07.02.02 «Основы психологического консультирования»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A2083" w:rsidRPr="00AC49B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1C31F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Коды</w:t>
            </w: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форми-</w:t>
            </w: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руемых</w:t>
            </w: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компе-</w:t>
            </w:r>
          </w:p>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тенций</w:t>
            </w:r>
          </w:p>
        </w:tc>
      </w:tr>
      <w:tr w:rsidR="00FA208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1C31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FA2083"/>
        </w:tc>
      </w:tr>
      <w:tr w:rsidR="00FA2083" w:rsidRPr="00AC49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Pr="001C31F1" w:rsidRDefault="00FA2083">
            <w:pPr>
              <w:rPr>
                <w:lang w:val="ru-RU"/>
              </w:rPr>
            </w:pPr>
          </w:p>
        </w:tc>
      </w:tr>
      <w:tr w:rsidR="00FA208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Pr="001C31F1" w:rsidRDefault="001C31F1">
            <w:pPr>
              <w:spacing w:after="0" w:line="240" w:lineRule="auto"/>
              <w:jc w:val="center"/>
              <w:rPr>
                <w:lang w:val="ru-RU"/>
              </w:rPr>
            </w:pPr>
            <w:r w:rsidRPr="001C31F1">
              <w:rPr>
                <w:rFonts w:ascii="Times New Roman" w:hAnsi="Times New Roman" w:cs="Times New Roman"/>
                <w:color w:val="000000"/>
                <w:lang w:val="ru-RU"/>
              </w:rPr>
              <w:t>Общая психология</w:t>
            </w:r>
          </w:p>
          <w:p w:rsidR="00FA2083" w:rsidRPr="001C31F1" w:rsidRDefault="001C31F1">
            <w:pPr>
              <w:spacing w:after="0" w:line="240" w:lineRule="auto"/>
              <w:jc w:val="center"/>
              <w:rPr>
                <w:lang w:val="ru-RU"/>
              </w:rPr>
            </w:pPr>
            <w:r w:rsidRPr="001C31F1">
              <w:rPr>
                <w:rFonts w:ascii="Times New Roman" w:hAnsi="Times New Roman" w:cs="Times New Roman"/>
                <w:color w:val="000000"/>
                <w:lang w:val="ru-RU"/>
              </w:rPr>
              <w:t>Практикум по общей психологии</w:t>
            </w:r>
          </w:p>
          <w:p w:rsidR="00FA2083" w:rsidRDefault="001C31F1">
            <w:pPr>
              <w:spacing w:after="0" w:line="240" w:lineRule="auto"/>
              <w:jc w:val="center"/>
            </w:pPr>
            <w:r>
              <w:rPr>
                <w:rFonts w:ascii="Times New Roman" w:hAnsi="Times New Roman" w:cs="Times New Roman"/>
                <w:color w:val="000000"/>
              </w:rPr>
              <w:t>Методологические основы психологии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Pr="001C31F1" w:rsidRDefault="001C31F1">
            <w:pPr>
              <w:spacing w:after="0" w:line="240" w:lineRule="auto"/>
              <w:jc w:val="center"/>
              <w:rPr>
                <w:lang w:val="ru-RU"/>
              </w:rPr>
            </w:pPr>
            <w:r w:rsidRPr="001C31F1">
              <w:rPr>
                <w:rFonts w:ascii="Times New Roman" w:hAnsi="Times New Roman" w:cs="Times New Roman"/>
                <w:color w:val="000000"/>
                <w:lang w:val="ru-RU"/>
              </w:rPr>
              <w:t>Практикум по организации и проведению психологического тренинга</w:t>
            </w:r>
          </w:p>
          <w:p w:rsidR="00FA2083" w:rsidRPr="001C31F1" w:rsidRDefault="001C31F1">
            <w:pPr>
              <w:spacing w:after="0" w:line="240" w:lineRule="auto"/>
              <w:jc w:val="center"/>
              <w:rPr>
                <w:lang w:val="ru-RU"/>
              </w:rPr>
            </w:pPr>
            <w:r w:rsidRPr="001C31F1">
              <w:rPr>
                <w:rFonts w:ascii="Times New Roman" w:hAnsi="Times New Roman" w:cs="Times New Roman"/>
                <w:color w:val="000000"/>
                <w:lang w:val="ru-RU"/>
              </w:rPr>
              <w:t>Методология и методы психологических исследований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1C31F1">
            <w:pPr>
              <w:spacing w:after="0" w:line="240" w:lineRule="auto"/>
              <w:jc w:val="center"/>
              <w:rPr>
                <w:sz w:val="24"/>
                <w:szCs w:val="24"/>
              </w:rPr>
            </w:pPr>
            <w:r>
              <w:rPr>
                <w:rFonts w:ascii="Times New Roman" w:hAnsi="Times New Roman" w:cs="Times New Roman"/>
                <w:color w:val="000000"/>
                <w:sz w:val="24"/>
                <w:szCs w:val="24"/>
              </w:rPr>
              <w:t>ОПК-6, ОПК-8, ПК-1</w:t>
            </w:r>
          </w:p>
        </w:tc>
      </w:tr>
      <w:tr w:rsidR="00FA2083" w:rsidRPr="00AC49BE">
        <w:trPr>
          <w:trHeight w:hRule="exact" w:val="753"/>
        </w:trPr>
        <w:tc>
          <w:tcPr>
            <w:tcW w:w="9654" w:type="dxa"/>
            <w:gridSpan w:val="3"/>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A2083" w:rsidRPr="00AC49BE">
        <w:trPr>
          <w:trHeight w:hRule="exact" w:val="585"/>
        </w:trPr>
        <w:tc>
          <w:tcPr>
            <w:tcW w:w="9654" w:type="dxa"/>
            <w:gridSpan w:val="5"/>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FA2083">
        <w:trPr>
          <w:trHeight w:hRule="exact" w:val="723"/>
        </w:trPr>
        <w:tc>
          <w:tcPr>
            <w:tcW w:w="9654" w:type="dxa"/>
            <w:gridSpan w:val="5"/>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A2083" w:rsidRDefault="001C31F1">
            <w:pPr>
              <w:spacing w:after="0" w:line="240" w:lineRule="auto"/>
              <w:jc w:val="center"/>
              <w:rPr>
                <w:sz w:val="24"/>
                <w:szCs w:val="24"/>
              </w:rPr>
            </w:pPr>
            <w:r>
              <w:rPr>
                <w:rFonts w:ascii="Times New Roman" w:hAnsi="Times New Roman" w:cs="Times New Roman"/>
                <w:color w:val="000000"/>
                <w:sz w:val="24"/>
                <w:szCs w:val="24"/>
              </w:rPr>
              <w:t>Из них:</w:t>
            </w:r>
          </w:p>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54</w:t>
            </w:r>
          </w:p>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18</w:t>
            </w:r>
          </w:p>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0</w:t>
            </w:r>
          </w:p>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20</w:t>
            </w:r>
          </w:p>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16</w:t>
            </w:r>
          </w:p>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52</w:t>
            </w:r>
          </w:p>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0</w:t>
            </w:r>
          </w:p>
        </w:tc>
      </w:tr>
      <w:tr w:rsidR="00FA2083">
        <w:trPr>
          <w:trHeight w:hRule="exact" w:val="416"/>
        </w:trPr>
        <w:tc>
          <w:tcPr>
            <w:tcW w:w="5671" w:type="dxa"/>
          </w:tcPr>
          <w:p w:rsidR="00FA2083" w:rsidRDefault="00FA2083"/>
        </w:tc>
        <w:tc>
          <w:tcPr>
            <w:tcW w:w="1702" w:type="dxa"/>
          </w:tcPr>
          <w:p w:rsidR="00FA2083" w:rsidRDefault="00FA2083"/>
        </w:tc>
        <w:tc>
          <w:tcPr>
            <w:tcW w:w="426" w:type="dxa"/>
          </w:tcPr>
          <w:p w:rsidR="00FA2083" w:rsidRDefault="00FA2083"/>
        </w:tc>
        <w:tc>
          <w:tcPr>
            <w:tcW w:w="710" w:type="dxa"/>
          </w:tcPr>
          <w:p w:rsidR="00FA2083" w:rsidRDefault="00FA2083"/>
        </w:tc>
        <w:tc>
          <w:tcPr>
            <w:tcW w:w="1135" w:type="dxa"/>
          </w:tcPr>
          <w:p w:rsidR="00FA2083" w:rsidRDefault="00FA2083"/>
        </w:tc>
      </w:tr>
      <w:tr w:rsidR="00FA20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FA2083"/>
        </w:tc>
      </w:tr>
      <w:tr w:rsidR="00FA2083">
        <w:trPr>
          <w:trHeight w:hRule="exact" w:val="277"/>
        </w:trPr>
        <w:tc>
          <w:tcPr>
            <w:tcW w:w="5671" w:type="dxa"/>
          </w:tcPr>
          <w:p w:rsidR="00FA2083" w:rsidRDefault="00FA2083"/>
        </w:tc>
        <w:tc>
          <w:tcPr>
            <w:tcW w:w="1702" w:type="dxa"/>
          </w:tcPr>
          <w:p w:rsidR="00FA2083" w:rsidRDefault="00FA2083"/>
        </w:tc>
        <w:tc>
          <w:tcPr>
            <w:tcW w:w="426" w:type="dxa"/>
          </w:tcPr>
          <w:p w:rsidR="00FA2083" w:rsidRDefault="00FA2083"/>
        </w:tc>
        <w:tc>
          <w:tcPr>
            <w:tcW w:w="710" w:type="dxa"/>
          </w:tcPr>
          <w:p w:rsidR="00FA2083" w:rsidRDefault="00FA2083"/>
        </w:tc>
        <w:tc>
          <w:tcPr>
            <w:tcW w:w="1135" w:type="dxa"/>
          </w:tcPr>
          <w:p w:rsidR="00FA2083" w:rsidRDefault="00FA2083"/>
        </w:tc>
      </w:tr>
      <w:tr w:rsidR="00FA2083">
        <w:trPr>
          <w:trHeight w:hRule="exact" w:val="1666"/>
        </w:trPr>
        <w:tc>
          <w:tcPr>
            <w:tcW w:w="9654" w:type="dxa"/>
            <w:gridSpan w:val="5"/>
            <w:shd w:val="clear" w:color="000000" w:fill="FFFFFF"/>
            <w:tcMar>
              <w:left w:w="34" w:type="dxa"/>
              <w:right w:w="34" w:type="dxa"/>
            </w:tcMar>
          </w:tcPr>
          <w:p w:rsidR="00FA2083" w:rsidRPr="001C31F1" w:rsidRDefault="00FA2083">
            <w:pPr>
              <w:spacing w:after="0" w:line="240" w:lineRule="auto"/>
              <w:jc w:val="center"/>
              <w:rPr>
                <w:sz w:val="24"/>
                <w:szCs w:val="24"/>
                <w:lang w:val="ru-RU"/>
              </w:rPr>
            </w:pPr>
          </w:p>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2083" w:rsidRPr="001C31F1" w:rsidRDefault="00FA2083">
            <w:pPr>
              <w:spacing w:after="0" w:line="240" w:lineRule="auto"/>
              <w:jc w:val="center"/>
              <w:rPr>
                <w:sz w:val="24"/>
                <w:szCs w:val="24"/>
                <w:lang w:val="ru-RU"/>
              </w:rPr>
            </w:pPr>
          </w:p>
          <w:p w:rsidR="00FA2083" w:rsidRDefault="001C31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2083">
        <w:trPr>
          <w:trHeight w:hRule="exact" w:val="416"/>
        </w:trPr>
        <w:tc>
          <w:tcPr>
            <w:tcW w:w="5671" w:type="dxa"/>
          </w:tcPr>
          <w:p w:rsidR="00FA2083" w:rsidRDefault="00FA2083"/>
        </w:tc>
        <w:tc>
          <w:tcPr>
            <w:tcW w:w="1702" w:type="dxa"/>
          </w:tcPr>
          <w:p w:rsidR="00FA2083" w:rsidRDefault="00FA2083"/>
        </w:tc>
        <w:tc>
          <w:tcPr>
            <w:tcW w:w="426" w:type="dxa"/>
          </w:tcPr>
          <w:p w:rsidR="00FA2083" w:rsidRDefault="00FA2083"/>
        </w:tc>
        <w:tc>
          <w:tcPr>
            <w:tcW w:w="710" w:type="dxa"/>
          </w:tcPr>
          <w:p w:rsidR="00FA2083" w:rsidRDefault="00FA2083"/>
        </w:tc>
        <w:tc>
          <w:tcPr>
            <w:tcW w:w="1135" w:type="dxa"/>
          </w:tcPr>
          <w:p w:rsidR="00FA2083" w:rsidRDefault="00FA2083"/>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1C31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1C31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083" w:rsidRDefault="001C31F1">
            <w:pPr>
              <w:spacing w:after="0" w:line="240" w:lineRule="auto"/>
              <w:jc w:val="center"/>
              <w:rPr>
                <w:sz w:val="24"/>
                <w:szCs w:val="24"/>
              </w:rPr>
            </w:pPr>
            <w:r>
              <w:rPr>
                <w:rFonts w:ascii="Times New Roman" w:hAnsi="Times New Roman" w:cs="Times New Roman"/>
                <w:color w:val="000000"/>
                <w:sz w:val="24"/>
                <w:szCs w:val="24"/>
              </w:rPr>
              <w:t>Часов</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1C31F1">
            <w:pPr>
              <w:spacing w:after="0" w:line="240" w:lineRule="auto"/>
              <w:rPr>
                <w:sz w:val="24"/>
                <w:szCs w:val="24"/>
              </w:rPr>
            </w:pPr>
            <w:r>
              <w:rPr>
                <w:rFonts w:ascii="Times New Roman" w:hAnsi="Times New Roman" w:cs="Times New Roman"/>
                <w:b/>
                <w:color w:val="000000"/>
                <w:sz w:val="24"/>
                <w:szCs w:val="24"/>
              </w:rPr>
              <w:t>Многообразие оснований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FA20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FA20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FA2083"/>
        </w:tc>
      </w:tr>
      <w:tr w:rsidR="00FA2083">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 гуманистического подходов.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Круглый стол: "Место психологического консультирования</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в системе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Требования к кабинету консультанта.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18</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Психологический смысл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Отличие психологического консультирования от других видов деятельности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Правила веденяи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rsidRPr="00AC49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Психологическое консультирование как вид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FA2083">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FA20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FA2083">
            <w:pPr>
              <w:rPr>
                <w:lang w:val="ru-RU"/>
              </w:rPr>
            </w:pP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Принципы и условия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Осуществление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Организация консультирования. Налаживание контакта и формулировка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4</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Целеполагание и приняие консультативного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18</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Стадии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bl>
    <w:p w:rsidR="00FA2083" w:rsidRDefault="001C31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1C31F1">
            <w:pPr>
              <w:spacing w:after="0" w:line="240" w:lineRule="auto"/>
              <w:rPr>
                <w:sz w:val="24"/>
                <w:szCs w:val="24"/>
              </w:rPr>
            </w:pPr>
            <w:r>
              <w:rPr>
                <w:rFonts w:ascii="Times New Roman" w:hAnsi="Times New Roman" w:cs="Times New Roman"/>
                <w:b/>
                <w:color w:val="000000"/>
                <w:sz w:val="24"/>
                <w:szCs w:val="24"/>
              </w:rPr>
              <w:lastRenderedPageBreak/>
              <w:t>Специальные формы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FA20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FA20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Default="00FA2083"/>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sidRPr="001C31F1">
              <w:rPr>
                <w:rFonts w:ascii="Times New Roman" w:hAnsi="Times New Roman" w:cs="Times New Roman"/>
                <w:color w:val="000000"/>
                <w:sz w:val="24"/>
                <w:szCs w:val="24"/>
                <w:lang w:val="ru-RU"/>
              </w:rPr>
              <w:t xml:space="preserve">Телесно-ориентированная терапия и танцтерапия. </w:t>
            </w:r>
            <w:r>
              <w:rPr>
                <w:rFonts w:ascii="Times New Roman" w:hAnsi="Times New Roman" w:cs="Times New Roman"/>
                <w:color w:val="000000"/>
                <w:sz w:val="24"/>
                <w:szCs w:val="24"/>
              </w:rPr>
              <w:t>Терапия. Работа со сновидениями.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Медитативные техники. Самопомощь.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Психокоррекционное воздействие и завершение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Тестирование в практике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8</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Влияние формулировки вопроса на содержание ответа консультируемого.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Техники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rsidRPr="00AC49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Психологическая помощь в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FA20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FA20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083" w:rsidRPr="001C31F1" w:rsidRDefault="00FA2083">
            <w:pPr>
              <w:rPr>
                <w:lang w:val="ru-RU"/>
              </w:rPr>
            </w:pP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Личностный кризис.Смерть и работа горя.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4</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Суицид и его предотвращение. Насилие.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Посттравматический стресс.Психосоматические проблемы.Работа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Тесты, рекомендуемые к использованию в практике когнитивного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Тесты, рекомендуемые к использованию в практике персонального и коммуникативного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Психолого-педагогическое консултирование.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8</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Манипуляции и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Суицид и утраты.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2</w:t>
            </w:r>
          </w:p>
        </w:tc>
      </w:tr>
      <w:tr w:rsidR="00FA20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FA20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FA20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color w:val="000000"/>
                <w:sz w:val="24"/>
                <w:szCs w:val="24"/>
              </w:rPr>
              <w:t>108</w:t>
            </w:r>
          </w:p>
        </w:tc>
      </w:tr>
      <w:tr w:rsidR="00FA2083" w:rsidRPr="00AC49BE">
        <w:trPr>
          <w:trHeight w:hRule="exact" w:val="7093"/>
        </w:trPr>
        <w:tc>
          <w:tcPr>
            <w:tcW w:w="9654" w:type="dxa"/>
            <w:gridSpan w:val="4"/>
            <w:shd w:val="clear" w:color="000000" w:fill="FFFFFF"/>
            <w:tcMar>
              <w:left w:w="34" w:type="dxa"/>
              <w:right w:w="34" w:type="dxa"/>
            </w:tcMar>
          </w:tcPr>
          <w:p w:rsidR="00FA2083" w:rsidRPr="001C31F1" w:rsidRDefault="00FA2083">
            <w:pPr>
              <w:spacing w:after="0" w:line="240" w:lineRule="auto"/>
              <w:jc w:val="both"/>
              <w:rPr>
                <w:sz w:val="20"/>
                <w:szCs w:val="20"/>
                <w:lang w:val="ru-RU"/>
              </w:rPr>
            </w:pP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 Примечания:</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C31F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2083" w:rsidRPr="00AC49BE">
        <w:trPr>
          <w:trHeight w:hRule="exact" w:val="10833"/>
        </w:trPr>
        <w:tc>
          <w:tcPr>
            <w:tcW w:w="9654" w:type="dxa"/>
            <w:shd w:val="clear" w:color="000000" w:fill="FFFFFF"/>
            <w:tcMar>
              <w:left w:w="34" w:type="dxa"/>
              <w:right w:w="34" w:type="dxa"/>
            </w:tcMar>
          </w:tcPr>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2083" w:rsidRPr="001C31F1" w:rsidRDefault="001C31F1">
            <w:pPr>
              <w:spacing w:after="0" w:line="240" w:lineRule="auto"/>
              <w:jc w:val="both"/>
              <w:rPr>
                <w:sz w:val="20"/>
                <w:szCs w:val="20"/>
                <w:lang w:val="ru-RU"/>
              </w:rPr>
            </w:pPr>
            <w:r w:rsidRPr="001C31F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2083">
        <w:trPr>
          <w:trHeight w:hRule="exact" w:val="585"/>
        </w:trPr>
        <w:tc>
          <w:tcPr>
            <w:tcW w:w="9654" w:type="dxa"/>
            <w:shd w:val="clear" w:color="000000" w:fill="FFFFFF"/>
            <w:tcMar>
              <w:left w:w="34" w:type="dxa"/>
              <w:right w:w="34" w:type="dxa"/>
            </w:tcMar>
          </w:tcPr>
          <w:p w:rsidR="00FA2083" w:rsidRPr="001C31F1" w:rsidRDefault="00FA2083">
            <w:pPr>
              <w:spacing w:after="0" w:line="240" w:lineRule="auto"/>
              <w:rPr>
                <w:sz w:val="24"/>
                <w:szCs w:val="24"/>
                <w:lang w:val="ru-RU"/>
              </w:rPr>
            </w:pPr>
          </w:p>
          <w:p w:rsidR="00FA2083" w:rsidRDefault="001C31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2083">
        <w:trPr>
          <w:trHeight w:hRule="exact" w:val="304"/>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A2083" w:rsidRPr="00AC49BE">
        <w:trPr>
          <w:trHeight w:hRule="exact" w:val="828"/>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экзистенциально-гуманистического подходов.</w:t>
            </w:r>
          </w:p>
        </w:tc>
      </w:tr>
      <w:tr w:rsidR="00FA2083">
        <w:trPr>
          <w:trHeight w:hRule="exact" w:val="1637"/>
        </w:trPr>
        <w:tc>
          <w:tcPr>
            <w:tcW w:w="9654" w:type="dxa"/>
            <w:shd w:val="clear" w:color="000000" w:fill="FFFFFF"/>
            <w:tcMar>
              <w:left w:w="34" w:type="dxa"/>
              <w:right w:w="34" w:type="dxa"/>
            </w:tcMar>
          </w:tcPr>
          <w:p w:rsidR="00FA2083" w:rsidRDefault="001C31F1">
            <w:pPr>
              <w:spacing w:after="0" w:line="240" w:lineRule="auto"/>
              <w:jc w:val="both"/>
              <w:rPr>
                <w:sz w:val="24"/>
                <w:szCs w:val="24"/>
              </w:rPr>
            </w:pPr>
            <w:r w:rsidRPr="001C31F1">
              <w:rPr>
                <w:rFonts w:ascii="Times New Roman" w:hAnsi="Times New Roman" w:cs="Times New Roman"/>
                <w:color w:val="000000"/>
                <w:sz w:val="24"/>
                <w:szCs w:val="24"/>
                <w:lang w:val="ru-RU"/>
              </w:rPr>
              <w:t xml:space="preserve">Понятие психологическая помощь. Консультация. Коррекция. Психпрофилактика. Психотерапия. Индивидуальная,групповая, самостоятельная, опосредованная, специальная  психологическая помощь. Аспекты, определяющие характер направления психологической помощи.Основные теоретико-методические направленния к оказанию психологической помощи. </w:t>
            </w:r>
            <w:r>
              <w:rPr>
                <w:rFonts w:ascii="Times New Roman" w:hAnsi="Times New Roman" w:cs="Times New Roman"/>
                <w:color w:val="000000"/>
                <w:sz w:val="24"/>
                <w:szCs w:val="24"/>
              </w:rPr>
              <w:t>Гуманистический подход. Экзистенциально-гуманистический подход.</w:t>
            </w:r>
          </w:p>
        </w:tc>
      </w:tr>
      <w:tr w:rsidR="00FA2083" w:rsidRPr="00AC49BE">
        <w:trPr>
          <w:trHeight w:hRule="exact" w:val="304"/>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Принципы и условия психологического консультирования.</w:t>
            </w:r>
          </w:p>
        </w:tc>
      </w:tr>
      <w:tr w:rsidR="00FA2083">
        <w:trPr>
          <w:trHeight w:hRule="exact" w:val="555"/>
        </w:trPr>
        <w:tc>
          <w:tcPr>
            <w:tcW w:w="9654" w:type="dxa"/>
            <w:shd w:val="clear" w:color="000000" w:fill="FFFFFF"/>
            <w:tcMar>
              <w:left w:w="34" w:type="dxa"/>
              <w:right w:w="34" w:type="dxa"/>
            </w:tcMar>
          </w:tcPr>
          <w:p w:rsidR="00FA2083" w:rsidRDefault="001C31F1">
            <w:pPr>
              <w:spacing w:after="0" w:line="240" w:lineRule="auto"/>
              <w:jc w:val="both"/>
              <w:rPr>
                <w:sz w:val="24"/>
                <w:szCs w:val="24"/>
              </w:rPr>
            </w:pPr>
            <w:r w:rsidRPr="001C31F1">
              <w:rPr>
                <w:rFonts w:ascii="Times New Roman" w:hAnsi="Times New Roman" w:cs="Times New Roman"/>
                <w:color w:val="000000"/>
                <w:sz w:val="24"/>
                <w:szCs w:val="24"/>
                <w:lang w:val="ru-RU"/>
              </w:rPr>
              <w:t xml:space="preserve">Цель консультрования. задачи психологического консультирования.Виды консультирования. </w:t>
            </w:r>
            <w:r>
              <w:rPr>
                <w:rFonts w:ascii="Times New Roman" w:hAnsi="Times New Roman" w:cs="Times New Roman"/>
                <w:color w:val="000000"/>
                <w:sz w:val="24"/>
                <w:szCs w:val="24"/>
              </w:rPr>
              <w:t>Принципы консультирования. Условия консультирования.</w:t>
            </w:r>
          </w:p>
        </w:tc>
      </w:tr>
      <w:tr w:rsidR="00FA2083">
        <w:trPr>
          <w:trHeight w:hRule="exact" w:val="304"/>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Осуществление психологического консультирования.</w:t>
            </w:r>
          </w:p>
        </w:tc>
      </w:tr>
    </w:tbl>
    <w:p w:rsidR="00FA2083" w:rsidRDefault="001C31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2083" w:rsidRPr="00AC49BE">
        <w:trPr>
          <w:trHeight w:hRule="exact" w:val="1096"/>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lastRenderedPageBreak/>
              <w:t>Стадии процесса психологической помощи. Базовые навыки психологического консультирования. Психологический контракт. Распределение ответственности и ловушки консультирования. Эмпатия. Проявление защитных механизмов в консультировании.</w:t>
            </w:r>
          </w:p>
        </w:tc>
      </w:tr>
      <w:tr w:rsidR="00FA2083">
        <w:trPr>
          <w:trHeight w:hRule="exact" w:val="585"/>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sidRPr="001C31F1">
              <w:rPr>
                <w:rFonts w:ascii="Times New Roman" w:hAnsi="Times New Roman" w:cs="Times New Roman"/>
                <w:b/>
                <w:color w:val="000000"/>
                <w:sz w:val="24"/>
                <w:szCs w:val="24"/>
                <w:lang w:val="ru-RU"/>
              </w:rPr>
              <w:t xml:space="preserve">Телесно-ориентированная терапия и танцтерапия. </w:t>
            </w:r>
            <w:r>
              <w:rPr>
                <w:rFonts w:ascii="Times New Roman" w:hAnsi="Times New Roman" w:cs="Times New Roman"/>
                <w:b/>
                <w:color w:val="000000"/>
                <w:sz w:val="24"/>
                <w:szCs w:val="24"/>
              </w:rPr>
              <w:t>Терапия. Работа со сновидениями.</w:t>
            </w:r>
          </w:p>
        </w:tc>
      </w:tr>
      <w:tr w:rsidR="00FA2083">
        <w:trPr>
          <w:trHeight w:hRule="exact" w:val="1637"/>
        </w:trPr>
        <w:tc>
          <w:tcPr>
            <w:tcW w:w="9654" w:type="dxa"/>
            <w:shd w:val="clear" w:color="000000" w:fill="FFFFFF"/>
            <w:tcMar>
              <w:left w:w="34" w:type="dxa"/>
              <w:right w:w="34" w:type="dxa"/>
            </w:tcMar>
          </w:tcPr>
          <w:p w:rsidR="00FA2083" w:rsidRDefault="001C31F1">
            <w:pPr>
              <w:spacing w:after="0" w:line="240" w:lineRule="auto"/>
              <w:jc w:val="both"/>
              <w:rPr>
                <w:sz w:val="24"/>
                <w:szCs w:val="24"/>
              </w:rPr>
            </w:pPr>
            <w:r w:rsidRPr="001C31F1">
              <w:rPr>
                <w:rFonts w:ascii="Times New Roman" w:hAnsi="Times New Roman" w:cs="Times New Roman"/>
                <w:color w:val="000000"/>
                <w:sz w:val="24"/>
                <w:szCs w:val="24"/>
                <w:lang w:val="ru-RU"/>
              </w:rPr>
              <w:t xml:space="preserve">Типы личности по А. Лоуэну. Методы Фельденкраса, Александера, Рольфинг. танцевальная терапия.Терапия исскусством. Виды арт-терапии. Музыкотерапия. Библиотерапия. Имаготерапия. Сказкотерапия. Работа с песочницей. Кинотерапия. Подходы к толкованию снов по Х. Дикманну. Исследования З. Фрейда. Аналитичсекая психология К. Юнга. Исследования Ф. Перлза. осознанное сновидение по Дж. </w:t>
            </w:r>
            <w:r>
              <w:rPr>
                <w:rFonts w:ascii="Times New Roman" w:hAnsi="Times New Roman" w:cs="Times New Roman"/>
                <w:color w:val="000000"/>
                <w:sz w:val="24"/>
                <w:szCs w:val="24"/>
              </w:rPr>
              <w:t>Рейнуотеру.</w:t>
            </w:r>
          </w:p>
        </w:tc>
      </w:tr>
      <w:tr w:rsidR="00FA2083">
        <w:trPr>
          <w:trHeight w:hRule="exact" w:val="304"/>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Медитативные техники. Самопомощь.</w:t>
            </w:r>
          </w:p>
        </w:tc>
      </w:tr>
      <w:tr w:rsidR="00FA2083">
        <w:trPr>
          <w:trHeight w:hRule="exact" w:val="1096"/>
        </w:trPr>
        <w:tc>
          <w:tcPr>
            <w:tcW w:w="9654" w:type="dxa"/>
            <w:shd w:val="clear" w:color="000000" w:fill="FFFFFF"/>
            <w:tcMar>
              <w:left w:w="34" w:type="dxa"/>
              <w:right w:w="34" w:type="dxa"/>
            </w:tcMar>
          </w:tcPr>
          <w:p w:rsidR="00FA2083" w:rsidRDefault="001C31F1">
            <w:pPr>
              <w:spacing w:after="0" w:line="240" w:lineRule="auto"/>
              <w:jc w:val="both"/>
              <w:rPr>
                <w:sz w:val="24"/>
                <w:szCs w:val="24"/>
              </w:rPr>
            </w:pPr>
            <w:r w:rsidRPr="001C31F1">
              <w:rPr>
                <w:rFonts w:ascii="Times New Roman" w:hAnsi="Times New Roman" w:cs="Times New Roman"/>
                <w:color w:val="000000"/>
                <w:sz w:val="24"/>
                <w:szCs w:val="24"/>
                <w:lang w:val="ru-RU"/>
              </w:rPr>
              <w:t xml:space="preserve">Стадии медитации. Медитативное состояние. Способы работы с помехами во время медитации. Различия между психотерапией и медитацией по Дж. Уэлвуду. Общие черты психтерапии и медитации по Дж. </w:t>
            </w:r>
            <w:r>
              <w:rPr>
                <w:rFonts w:ascii="Times New Roman" w:hAnsi="Times New Roman" w:cs="Times New Roman"/>
                <w:color w:val="000000"/>
                <w:sz w:val="24"/>
                <w:szCs w:val="24"/>
              </w:rPr>
              <w:t>Уэлвуду. Самопомощь. Самонаблюдение. Ведение дневника. Автобиография. Релаксация.</w:t>
            </w:r>
          </w:p>
        </w:tc>
      </w:tr>
      <w:tr w:rsidR="00FA2083" w:rsidRPr="00AC49BE">
        <w:trPr>
          <w:trHeight w:hRule="exact" w:val="304"/>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Личностный кризис.Смерть и работа горя.</w:t>
            </w:r>
          </w:p>
        </w:tc>
      </w:tr>
      <w:tr w:rsidR="00FA2083" w:rsidRPr="00AC49BE">
        <w:trPr>
          <w:trHeight w:hRule="exact" w:val="1907"/>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Понятие личностный кризис. Разрешение кризиса. Выбор личностной стратегии преодоления кризиса. Кризисная интервенция. Кризис по К. и С. Гроф. Умирание и смерть. Столкновение со смертью как возможность испытать любовь. Столкновение со смертью как поиск смысла жизни. Столкновение со смертью как возможность стать собой. Столкновение со смертью и страх. Острое горе. Стадии горевания. Психотерапевтические задачи в работе с горем. Принципы работы горя. Работа с детьми, пережившими утрату. Умирающие дети.</w:t>
            </w:r>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Суицид и его предотвращение. Насилие.</w:t>
            </w:r>
          </w:p>
        </w:tc>
      </w:tr>
      <w:tr w:rsidR="00FA2083" w:rsidRPr="001C31F1">
        <w:trPr>
          <w:trHeight w:hRule="exact" w:val="1096"/>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Суицид. Мифы и факты о суициде. Общие черты суицидального поведения. Основные принципы предотвращения суицидов. Понятие и виды насилия. Психологическая реабилитация жертв насилия. Стадии исцеления после насилия по С. Брукер.</w:t>
            </w:r>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Посттравматический стресс.Психосоматические проблемы.Работа с детьми.</w:t>
            </w:r>
          </w:p>
        </w:tc>
      </w:tr>
      <w:tr w:rsidR="00FA2083" w:rsidRPr="001C31F1">
        <w:trPr>
          <w:trHeight w:hRule="exact" w:val="2989"/>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Посттравматическое стрессовое расстройство. Травам. Факторы, усиливающие страдания людей, переживающих травму. Критерии диагностики посттравматического стрессового расстройства. Типы расстройства. Переживание заново травматической ситуации. Поведенческое избегание и / или эмоциональная нечувствительность. Повышенная психологическая возбудимость. Катеогрии симптомов посттравматического стресса. Помощь человеку, переживающему посттраватический стресс. Дебрифинг.Понятие психосоматика. Психологические концепции. Взгляды А. Маслоу, К. Рождерса, Ф. Перлза. Помощь при психосоматических проблемах. Игровые отношения с детьми. Цели игровой терапии. Стадии игровой психотерапии по К. Мустакасу. Требования к составу группы. Общая структура коррекционно-развивающих программ (О.А. Карабанова).</w:t>
            </w:r>
          </w:p>
        </w:tc>
      </w:tr>
      <w:tr w:rsidR="00FA2083">
        <w:trPr>
          <w:trHeight w:hRule="exact" w:val="277"/>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A2083" w:rsidRPr="001C31F1">
        <w:trPr>
          <w:trHeight w:hRule="exact" w:val="599"/>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Круглый стол: "Место психологического консультирования</w:t>
            </w:r>
          </w:p>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в системе психологической помощи".</w:t>
            </w:r>
          </w:p>
        </w:tc>
      </w:tr>
      <w:tr w:rsidR="00FA2083" w:rsidRPr="001C31F1">
        <w:trPr>
          <w:trHeight w:hRule="exact" w:val="285"/>
        </w:trPr>
        <w:tc>
          <w:tcPr>
            <w:tcW w:w="9654" w:type="dxa"/>
            <w:shd w:val="clear" w:color="000000" w:fill="FFFFFF"/>
            <w:tcMar>
              <w:left w:w="34" w:type="dxa"/>
              <w:right w:w="34" w:type="dxa"/>
            </w:tcMar>
          </w:tcPr>
          <w:p w:rsidR="00FA2083" w:rsidRPr="001C31F1" w:rsidRDefault="00FA2083">
            <w:pPr>
              <w:spacing w:after="0" w:line="240" w:lineRule="auto"/>
              <w:jc w:val="both"/>
              <w:rPr>
                <w:sz w:val="24"/>
                <w:szCs w:val="24"/>
                <w:lang w:val="ru-RU"/>
              </w:rPr>
            </w:pPr>
          </w:p>
        </w:tc>
      </w:tr>
      <w:tr w:rsidR="00FA2083">
        <w:trPr>
          <w:trHeight w:hRule="exact" w:val="319"/>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Требования к кабинету консультанта.</w:t>
            </w:r>
          </w:p>
        </w:tc>
      </w:tr>
      <w:tr w:rsidR="00FA2083">
        <w:trPr>
          <w:trHeight w:hRule="exact" w:val="285"/>
        </w:trPr>
        <w:tc>
          <w:tcPr>
            <w:tcW w:w="9654" w:type="dxa"/>
            <w:shd w:val="clear" w:color="000000" w:fill="FFFFFF"/>
            <w:tcMar>
              <w:left w:w="34" w:type="dxa"/>
              <w:right w:w="34" w:type="dxa"/>
            </w:tcMar>
          </w:tcPr>
          <w:p w:rsidR="00FA2083" w:rsidRDefault="00FA2083">
            <w:pPr>
              <w:spacing w:after="0" w:line="240" w:lineRule="auto"/>
              <w:jc w:val="both"/>
              <w:rPr>
                <w:sz w:val="24"/>
                <w:szCs w:val="24"/>
              </w:rPr>
            </w:pPr>
          </w:p>
        </w:tc>
      </w:tr>
      <w:tr w:rsidR="00FA2083" w:rsidRPr="001C31F1">
        <w:trPr>
          <w:trHeight w:hRule="exact" w:val="599"/>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Организация консультирования. Налаживание контакта и формулировка проблемы.</w:t>
            </w:r>
          </w:p>
        </w:tc>
      </w:tr>
      <w:tr w:rsidR="00FA2083" w:rsidRPr="001C31F1">
        <w:trPr>
          <w:trHeight w:hRule="exact" w:val="285"/>
        </w:trPr>
        <w:tc>
          <w:tcPr>
            <w:tcW w:w="9654" w:type="dxa"/>
            <w:shd w:val="clear" w:color="000000" w:fill="FFFFFF"/>
            <w:tcMar>
              <w:left w:w="34" w:type="dxa"/>
              <w:right w:w="34" w:type="dxa"/>
            </w:tcMar>
          </w:tcPr>
          <w:p w:rsidR="00FA2083" w:rsidRPr="001C31F1" w:rsidRDefault="00FA2083">
            <w:pPr>
              <w:spacing w:after="0" w:line="240" w:lineRule="auto"/>
              <w:jc w:val="both"/>
              <w:rPr>
                <w:sz w:val="24"/>
                <w:szCs w:val="24"/>
                <w:lang w:val="ru-RU"/>
              </w:rPr>
            </w:pPr>
          </w:p>
        </w:tc>
      </w:tr>
      <w:tr w:rsidR="00FA2083" w:rsidRPr="001C31F1">
        <w:trPr>
          <w:trHeight w:hRule="exact" w:val="319"/>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Целеполагание и приняие консультативного решения.</w:t>
            </w:r>
          </w:p>
        </w:tc>
      </w:tr>
      <w:tr w:rsidR="00FA2083" w:rsidRPr="001C31F1">
        <w:trPr>
          <w:trHeight w:hRule="exact" w:val="285"/>
        </w:trPr>
        <w:tc>
          <w:tcPr>
            <w:tcW w:w="9654" w:type="dxa"/>
            <w:shd w:val="clear" w:color="000000" w:fill="FFFFFF"/>
            <w:tcMar>
              <w:left w:w="34" w:type="dxa"/>
              <w:right w:w="34" w:type="dxa"/>
            </w:tcMar>
          </w:tcPr>
          <w:p w:rsidR="00FA2083" w:rsidRPr="001C31F1" w:rsidRDefault="00FA2083">
            <w:pPr>
              <w:spacing w:after="0" w:line="240" w:lineRule="auto"/>
              <w:jc w:val="both"/>
              <w:rPr>
                <w:sz w:val="24"/>
                <w:szCs w:val="24"/>
                <w:lang w:val="ru-RU"/>
              </w:rPr>
            </w:pP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lastRenderedPageBreak/>
              <w:t>Психокоррекционное воздействие и завершение консультирования.</w:t>
            </w:r>
          </w:p>
        </w:tc>
      </w:tr>
      <w:tr w:rsidR="00FA2083" w:rsidRPr="001C31F1">
        <w:trPr>
          <w:trHeight w:hRule="exact" w:val="285"/>
        </w:trPr>
        <w:tc>
          <w:tcPr>
            <w:tcW w:w="9654" w:type="dxa"/>
            <w:shd w:val="clear" w:color="000000" w:fill="FFFFFF"/>
            <w:tcMar>
              <w:left w:w="34" w:type="dxa"/>
              <w:right w:w="34" w:type="dxa"/>
            </w:tcMar>
          </w:tcPr>
          <w:p w:rsidR="00FA2083" w:rsidRPr="001C31F1" w:rsidRDefault="00FA2083">
            <w:pPr>
              <w:spacing w:after="0" w:line="240" w:lineRule="auto"/>
              <w:jc w:val="both"/>
              <w:rPr>
                <w:sz w:val="24"/>
                <w:szCs w:val="24"/>
                <w:lang w:val="ru-RU"/>
              </w:rPr>
            </w:pPr>
          </w:p>
        </w:tc>
      </w:tr>
      <w:tr w:rsidR="00FA2083" w:rsidRPr="001C31F1">
        <w:trPr>
          <w:trHeight w:hRule="exact" w:val="319"/>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Тестирование в практике психологического консультирования.</w:t>
            </w:r>
          </w:p>
        </w:tc>
      </w:tr>
      <w:tr w:rsidR="00FA2083" w:rsidRPr="001C31F1">
        <w:trPr>
          <w:trHeight w:hRule="exact" w:val="285"/>
        </w:trPr>
        <w:tc>
          <w:tcPr>
            <w:tcW w:w="9654" w:type="dxa"/>
            <w:shd w:val="clear" w:color="000000" w:fill="FFFFFF"/>
            <w:tcMar>
              <w:left w:w="34" w:type="dxa"/>
              <w:right w:w="34" w:type="dxa"/>
            </w:tcMar>
          </w:tcPr>
          <w:p w:rsidR="00FA2083" w:rsidRPr="001C31F1" w:rsidRDefault="00FA2083">
            <w:pPr>
              <w:spacing w:after="0" w:line="240" w:lineRule="auto"/>
              <w:jc w:val="both"/>
              <w:rPr>
                <w:sz w:val="24"/>
                <w:szCs w:val="24"/>
                <w:lang w:val="ru-RU"/>
              </w:rPr>
            </w:pPr>
          </w:p>
        </w:tc>
      </w:tr>
      <w:tr w:rsidR="00FA2083" w:rsidRPr="001C31F1">
        <w:trPr>
          <w:trHeight w:hRule="exact" w:val="599"/>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Тесты, рекомендуемые к использованию в практике когнитивного психологического консультирования.</w:t>
            </w:r>
          </w:p>
        </w:tc>
      </w:tr>
      <w:tr w:rsidR="00FA2083">
        <w:trPr>
          <w:trHeight w:hRule="exact" w:val="555"/>
        </w:trPr>
        <w:tc>
          <w:tcPr>
            <w:tcW w:w="9654" w:type="dxa"/>
            <w:shd w:val="clear" w:color="000000" w:fill="FFFFFF"/>
            <w:tcMar>
              <w:left w:w="34" w:type="dxa"/>
              <w:right w:w="34" w:type="dxa"/>
            </w:tcMar>
          </w:tcPr>
          <w:p w:rsidR="00FA2083" w:rsidRDefault="001C31F1">
            <w:pPr>
              <w:spacing w:after="0" w:line="240" w:lineRule="auto"/>
              <w:jc w:val="both"/>
              <w:rPr>
                <w:sz w:val="24"/>
                <w:szCs w:val="24"/>
              </w:rPr>
            </w:pPr>
            <w:r w:rsidRPr="001C31F1">
              <w:rPr>
                <w:rFonts w:ascii="Times New Roman" w:hAnsi="Times New Roman" w:cs="Times New Roman"/>
                <w:color w:val="000000"/>
                <w:sz w:val="24"/>
                <w:szCs w:val="24"/>
                <w:lang w:val="ru-RU"/>
              </w:rPr>
              <w:t xml:space="preserve">Тесты когнитивных процесссов восприятия, внимания, воображения, речи и общих интеллектуальных способностей. </w:t>
            </w:r>
            <w:r>
              <w:rPr>
                <w:rFonts w:ascii="Times New Roman" w:hAnsi="Times New Roman" w:cs="Times New Roman"/>
                <w:color w:val="000000"/>
                <w:sz w:val="24"/>
                <w:szCs w:val="24"/>
              </w:rPr>
              <w:t>Тесты памяти.</w:t>
            </w:r>
          </w:p>
        </w:tc>
      </w:tr>
      <w:tr w:rsidR="00FA2083" w:rsidRPr="001C31F1">
        <w:trPr>
          <w:trHeight w:hRule="exact" w:val="599"/>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Тесты, рекомендуемые к использованию в практике персонального и коммуникативного психологического консультирования.</w:t>
            </w:r>
          </w:p>
        </w:tc>
      </w:tr>
      <w:tr w:rsidR="00FA2083" w:rsidRPr="001C31F1">
        <w:trPr>
          <w:trHeight w:hRule="exact" w:val="826"/>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Тесты коммуникативных особенностей.Тесты организаторских способностей. Тесты специальных способностей. Тесты темперамента и характера. Тесты мотивов и потребностей.</w:t>
            </w:r>
          </w:p>
        </w:tc>
      </w:tr>
      <w:tr w:rsidR="00FA2083">
        <w:trPr>
          <w:trHeight w:hRule="exact" w:val="319"/>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Психолого-педагогическое консултирование.</w:t>
            </w:r>
          </w:p>
        </w:tc>
      </w:tr>
      <w:tr w:rsidR="00FA2083" w:rsidRPr="001C31F1">
        <w:trPr>
          <w:trHeight w:hRule="exact" w:val="1096"/>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Взаимоотношения родителей с детьми-дошкольниками. Психолго-педагогическое консультирование родителей младших школьников. Решение психолого-педагогических проблем подросткового возраста. Консультирование родителей юношей и девушек.</w:t>
            </w:r>
          </w:p>
        </w:tc>
      </w:tr>
      <w:tr w:rsidR="00FA2083">
        <w:trPr>
          <w:trHeight w:hRule="exact" w:val="277"/>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A2083">
        <w:trPr>
          <w:trHeight w:hRule="exact" w:val="461"/>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Психологический смысл консультирования.</w:t>
            </w:r>
          </w:p>
        </w:tc>
      </w:tr>
      <w:tr w:rsidR="00FA2083">
        <w:trPr>
          <w:trHeight w:hRule="exact" w:val="299"/>
        </w:trPr>
        <w:tc>
          <w:tcPr>
            <w:tcW w:w="9654" w:type="dxa"/>
            <w:shd w:val="clear" w:color="000000" w:fill="FFFFFF"/>
            <w:tcMar>
              <w:left w:w="34" w:type="dxa"/>
              <w:right w:w="34" w:type="dxa"/>
            </w:tcMar>
          </w:tcPr>
          <w:p w:rsidR="00FA2083" w:rsidRDefault="00FA2083"/>
        </w:tc>
      </w:tr>
      <w:tr w:rsidR="00FA2083" w:rsidRPr="001C31F1">
        <w:trPr>
          <w:trHeight w:hRule="exact" w:val="593"/>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Отличие психологического консультирования от других видов деятельности психолога.</w:t>
            </w:r>
          </w:p>
        </w:tc>
      </w:tr>
      <w:tr w:rsidR="00FA2083" w:rsidRPr="001C31F1">
        <w:trPr>
          <w:trHeight w:hRule="exact" w:val="299"/>
        </w:trPr>
        <w:tc>
          <w:tcPr>
            <w:tcW w:w="9654" w:type="dxa"/>
            <w:shd w:val="clear" w:color="000000" w:fill="FFFFFF"/>
            <w:tcMar>
              <w:left w:w="34" w:type="dxa"/>
              <w:right w:w="34" w:type="dxa"/>
            </w:tcMar>
          </w:tcPr>
          <w:p w:rsidR="00FA2083" w:rsidRPr="001C31F1" w:rsidRDefault="00FA2083">
            <w:pPr>
              <w:rPr>
                <w:lang w:val="ru-RU"/>
              </w:rPr>
            </w:pPr>
          </w:p>
        </w:tc>
      </w:tr>
      <w:tr w:rsidR="00FA2083">
        <w:trPr>
          <w:trHeight w:hRule="exact" w:val="322"/>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Правила веденяи психологического консультирования.</w:t>
            </w:r>
          </w:p>
        </w:tc>
      </w:tr>
      <w:tr w:rsidR="00FA2083">
        <w:trPr>
          <w:trHeight w:hRule="exact" w:val="299"/>
        </w:trPr>
        <w:tc>
          <w:tcPr>
            <w:tcW w:w="9654" w:type="dxa"/>
            <w:shd w:val="clear" w:color="000000" w:fill="FFFFFF"/>
            <w:tcMar>
              <w:left w:w="34" w:type="dxa"/>
              <w:right w:w="34" w:type="dxa"/>
            </w:tcMar>
          </w:tcPr>
          <w:p w:rsidR="00FA2083" w:rsidRDefault="00FA2083"/>
        </w:tc>
      </w:tr>
      <w:tr w:rsidR="00FA2083">
        <w:trPr>
          <w:trHeight w:hRule="exact" w:val="322"/>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Стадии психологического консультирования</w:t>
            </w:r>
          </w:p>
        </w:tc>
      </w:tr>
      <w:tr w:rsidR="00FA2083">
        <w:trPr>
          <w:trHeight w:hRule="exact" w:val="299"/>
        </w:trPr>
        <w:tc>
          <w:tcPr>
            <w:tcW w:w="9654" w:type="dxa"/>
            <w:shd w:val="clear" w:color="000000" w:fill="FFFFFF"/>
            <w:tcMar>
              <w:left w:w="34" w:type="dxa"/>
              <w:right w:w="34" w:type="dxa"/>
            </w:tcMar>
          </w:tcPr>
          <w:p w:rsidR="00FA2083" w:rsidRDefault="00FA2083"/>
        </w:tc>
      </w:tr>
      <w:tr w:rsidR="00FA2083" w:rsidRPr="001C31F1">
        <w:trPr>
          <w:trHeight w:hRule="exact" w:val="322"/>
        </w:trPr>
        <w:tc>
          <w:tcPr>
            <w:tcW w:w="9654" w:type="dxa"/>
            <w:shd w:val="clear" w:color="000000" w:fill="FFFFFF"/>
            <w:tcMar>
              <w:left w:w="34" w:type="dxa"/>
              <w:right w:w="34" w:type="dxa"/>
            </w:tcMar>
          </w:tcPr>
          <w:p w:rsidR="00FA2083" w:rsidRPr="001C31F1" w:rsidRDefault="001C31F1">
            <w:pPr>
              <w:spacing w:after="0" w:line="240" w:lineRule="auto"/>
              <w:jc w:val="center"/>
              <w:rPr>
                <w:sz w:val="24"/>
                <w:szCs w:val="24"/>
                <w:lang w:val="ru-RU"/>
              </w:rPr>
            </w:pPr>
            <w:r w:rsidRPr="001C31F1">
              <w:rPr>
                <w:rFonts w:ascii="Times New Roman" w:hAnsi="Times New Roman" w:cs="Times New Roman"/>
                <w:b/>
                <w:color w:val="000000"/>
                <w:sz w:val="24"/>
                <w:szCs w:val="24"/>
                <w:lang w:val="ru-RU"/>
              </w:rPr>
              <w:t>Влияние формулировки вопроса на содержание ответа консультируемого.</w:t>
            </w:r>
          </w:p>
        </w:tc>
      </w:tr>
      <w:tr w:rsidR="00FA2083" w:rsidRPr="001C31F1">
        <w:trPr>
          <w:trHeight w:hRule="exact" w:val="299"/>
        </w:trPr>
        <w:tc>
          <w:tcPr>
            <w:tcW w:w="9654" w:type="dxa"/>
            <w:shd w:val="clear" w:color="000000" w:fill="FFFFFF"/>
            <w:tcMar>
              <w:left w:w="34" w:type="dxa"/>
              <w:right w:w="34" w:type="dxa"/>
            </w:tcMar>
          </w:tcPr>
          <w:p w:rsidR="00FA2083" w:rsidRPr="001C31F1" w:rsidRDefault="00FA2083">
            <w:pPr>
              <w:rPr>
                <w:lang w:val="ru-RU"/>
              </w:rPr>
            </w:pPr>
          </w:p>
        </w:tc>
      </w:tr>
      <w:tr w:rsidR="00FA2083">
        <w:trPr>
          <w:trHeight w:hRule="exact" w:val="322"/>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Техники психологического консультирования.</w:t>
            </w:r>
          </w:p>
        </w:tc>
      </w:tr>
      <w:tr w:rsidR="00FA2083">
        <w:trPr>
          <w:trHeight w:hRule="exact" w:val="299"/>
        </w:trPr>
        <w:tc>
          <w:tcPr>
            <w:tcW w:w="9654" w:type="dxa"/>
            <w:shd w:val="clear" w:color="000000" w:fill="FFFFFF"/>
            <w:tcMar>
              <w:left w:w="34" w:type="dxa"/>
              <w:right w:w="34" w:type="dxa"/>
            </w:tcMar>
          </w:tcPr>
          <w:p w:rsidR="00FA2083" w:rsidRDefault="00FA2083"/>
        </w:tc>
      </w:tr>
      <w:tr w:rsidR="00FA2083">
        <w:trPr>
          <w:trHeight w:hRule="exact" w:val="322"/>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Манипуляции и кризисы.</w:t>
            </w:r>
          </w:p>
        </w:tc>
      </w:tr>
      <w:tr w:rsidR="00FA2083">
        <w:trPr>
          <w:trHeight w:hRule="exact" w:val="299"/>
        </w:trPr>
        <w:tc>
          <w:tcPr>
            <w:tcW w:w="9654" w:type="dxa"/>
            <w:shd w:val="clear" w:color="000000" w:fill="FFFFFF"/>
            <w:tcMar>
              <w:left w:w="34" w:type="dxa"/>
              <w:right w:w="34" w:type="dxa"/>
            </w:tcMar>
          </w:tcPr>
          <w:p w:rsidR="00FA2083" w:rsidRDefault="00FA2083"/>
        </w:tc>
      </w:tr>
      <w:tr w:rsidR="00FA2083">
        <w:trPr>
          <w:trHeight w:hRule="exact" w:val="322"/>
        </w:trPr>
        <w:tc>
          <w:tcPr>
            <w:tcW w:w="9654" w:type="dxa"/>
            <w:shd w:val="clear" w:color="000000" w:fill="FFFFFF"/>
            <w:tcMar>
              <w:left w:w="34" w:type="dxa"/>
              <w:right w:w="34" w:type="dxa"/>
            </w:tcMar>
          </w:tcPr>
          <w:p w:rsidR="00FA2083" w:rsidRDefault="001C31F1">
            <w:pPr>
              <w:spacing w:after="0" w:line="240" w:lineRule="auto"/>
              <w:jc w:val="center"/>
              <w:rPr>
                <w:sz w:val="24"/>
                <w:szCs w:val="24"/>
              </w:rPr>
            </w:pPr>
            <w:r>
              <w:rPr>
                <w:rFonts w:ascii="Times New Roman" w:hAnsi="Times New Roman" w:cs="Times New Roman"/>
                <w:b/>
                <w:color w:val="000000"/>
                <w:sz w:val="24"/>
                <w:szCs w:val="24"/>
              </w:rPr>
              <w:t>Суицид и утраты.</w:t>
            </w:r>
          </w:p>
        </w:tc>
      </w:tr>
      <w:tr w:rsidR="00FA2083">
        <w:trPr>
          <w:trHeight w:hRule="exact" w:val="299"/>
        </w:trPr>
        <w:tc>
          <w:tcPr>
            <w:tcW w:w="9654" w:type="dxa"/>
            <w:shd w:val="clear" w:color="000000" w:fill="FFFFFF"/>
            <w:tcMar>
              <w:left w:w="34" w:type="dxa"/>
              <w:right w:w="34" w:type="dxa"/>
            </w:tcMar>
          </w:tcPr>
          <w:p w:rsidR="00FA2083" w:rsidRDefault="00FA2083"/>
        </w:tc>
      </w:tr>
    </w:tbl>
    <w:p w:rsidR="00FA2083" w:rsidRDefault="001C31F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2083" w:rsidRPr="001C31F1">
        <w:trPr>
          <w:trHeight w:hRule="exact" w:val="855"/>
        </w:trPr>
        <w:tc>
          <w:tcPr>
            <w:tcW w:w="9654" w:type="dxa"/>
            <w:gridSpan w:val="2"/>
            <w:shd w:val="clear" w:color="000000" w:fill="FFFFFF"/>
            <w:tcMar>
              <w:left w:w="34" w:type="dxa"/>
              <w:right w:w="34" w:type="dxa"/>
            </w:tcMar>
          </w:tcPr>
          <w:p w:rsidR="00FA2083" w:rsidRPr="001C31F1" w:rsidRDefault="00FA2083">
            <w:pPr>
              <w:spacing w:after="0" w:line="240" w:lineRule="auto"/>
              <w:rPr>
                <w:sz w:val="24"/>
                <w:szCs w:val="24"/>
                <w:lang w:val="ru-RU"/>
              </w:rPr>
            </w:pPr>
          </w:p>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A2083" w:rsidRPr="001C31F1">
        <w:trPr>
          <w:trHeight w:hRule="exact" w:val="4912"/>
        </w:trPr>
        <w:tc>
          <w:tcPr>
            <w:tcW w:w="9654" w:type="dxa"/>
            <w:gridSpan w:val="2"/>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психологического консультирования» / Пингин В.Г.. – Омск: Изд-во Омской гуманитарной академии, 0.</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2083">
        <w:trPr>
          <w:trHeight w:hRule="exact" w:val="994"/>
        </w:trPr>
        <w:tc>
          <w:tcPr>
            <w:tcW w:w="9654" w:type="dxa"/>
            <w:gridSpan w:val="2"/>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A2083" w:rsidRDefault="001C31F1">
            <w:pPr>
              <w:spacing w:after="0" w:line="240" w:lineRule="auto"/>
              <w:rPr>
                <w:sz w:val="24"/>
                <w:szCs w:val="24"/>
              </w:rPr>
            </w:pPr>
            <w:r>
              <w:rPr>
                <w:rFonts w:ascii="Times New Roman" w:hAnsi="Times New Roman" w:cs="Times New Roman"/>
                <w:b/>
                <w:color w:val="000000"/>
                <w:sz w:val="24"/>
                <w:szCs w:val="24"/>
              </w:rPr>
              <w:t>Основная:</w:t>
            </w:r>
          </w:p>
        </w:tc>
      </w:tr>
      <w:tr w:rsidR="00FA2083" w:rsidRPr="001C31F1">
        <w:trPr>
          <w:trHeight w:hRule="exact" w:val="826"/>
        </w:trPr>
        <w:tc>
          <w:tcPr>
            <w:tcW w:w="9654" w:type="dxa"/>
            <w:gridSpan w:val="2"/>
            <w:shd w:val="clear" w:color="000000" w:fill="FFFFFF"/>
            <w:tcMar>
              <w:left w:w="34" w:type="dxa"/>
              <w:right w:w="34" w:type="dxa"/>
            </w:tcMar>
          </w:tcPr>
          <w:p w:rsidR="00FA2083" w:rsidRPr="001C31F1" w:rsidRDefault="001C31F1">
            <w:pPr>
              <w:spacing w:after="0" w:line="240" w:lineRule="auto"/>
              <w:ind w:firstLine="725"/>
              <w:jc w:val="both"/>
              <w:rPr>
                <w:sz w:val="24"/>
                <w:szCs w:val="24"/>
                <w:lang w:val="ru-RU"/>
              </w:rPr>
            </w:pPr>
            <w:r w:rsidRPr="001C31F1">
              <w:rPr>
                <w:rFonts w:ascii="Times New Roman" w:hAnsi="Times New Roman" w:cs="Times New Roman"/>
                <w:color w:val="000000"/>
                <w:sz w:val="24"/>
                <w:szCs w:val="24"/>
                <w:lang w:val="ru-RU"/>
              </w:rPr>
              <w:t>1.</w:t>
            </w:r>
            <w:r w:rsidRPr="001C31F1">
              <w:rPr>
                <w:lang w:val="ru-RU"/>
              </w:rPr>
              <w:t xml:space="preserve"> </w:t>
            </w:r>
            <w:r w:rsidRPr="001C31F1">
              <w:rPr>
                <w:rFonts w:ascii="Times New Roman" w:hAnsi="Times New Roman" w:cs="Times New Roman"/>
                <w:color w:val="000000"/>
                <w:sz w:val="24"/>
                <w:szCs w:val="24"/>
                <w:lang w:val="ru-RU"/>
              </w:rPr>
              <w:t>Психологическое</w:t>
            </w:r>
            <w:r w:rsidRPr="001C31F1">
              <w:rPr>
                <w:lang w:val="ru-RU"/>
              </w:rPr>
              <w:t xml:space="preserve"> </w:t>
            </w:r>
            <w:r w:rsidRPr="001C31F1">
              <w:rPr>
                <w:rFonts w:ascii="Times New Roman" w:hAnsi="Times New Roman" w:cs="Times New Roman"/>
                <w:color w:val="000000"/>
                <w:sz w:val="24"/>
                <w:szCs w:val="24"/>
                <w:lang w:val="ru-RU"/>
              </w:rPr>
              <w:t>консультирование</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Кораблина</w:t>
            </w:r>
            <w:r w:rsidRPr="001C31F1">
              <w:rPr>
                <w:lang w:val="ru-RU"/>
              </w:rPr>
              <w:t xml:space="preserve"> </w:t>
            </w:r>
            <w:r w:rsidRPr="001C31F1">
              <w:rPr>
                <w:rFonts w:ascii="Times New Roman" w:hAnsi="Times New Roman" w:cs="Times New Roman"/>
                <w:color w:val="000000"/>
                <w:sz w:val="24"/>
                <w:szCs w:val="24"/>
                <w:lang w:val="ru-RU"/>
              </w:rPr>
              <w:t>Е.</w:t>
            </w:r>
            <w:r w:rsidRPr="001C31F1">
              <w:rPr>
                <w:lang w:val="ru-RU"/>
              </w:rPr>
              <w:t xml:space="preserve"> </w:t>
            </w:r>
            <w:r w:rsidRPr="001C31F1">
              <w:rPr>
                <w:rFonts w:ascii="Times New Roman" w:hAnsi="Times New Roman" w:cs="Times New Roman"/>
                <w:color w:val="000000"/>
                <w:sz w:val="24"/>
                <w:szCs w:val="24"/>
                <w:lang w:val="ru-RU"/>
              </w:rPr>
              <w:t>П.,</w:t>
            </w:r>
            <w:r w:rsidRPr="001C31F1">
              <w:rPr>
                <w:lang w:val="ru-RU"/>
              </w:rPr>
              <w:t xml:space="preserve"> </w:t>
            </w:r>
            <w:r w:rsidRPr="001C31F1">
              <w:rPr>
                <w:rFonts w:ascii="Times New Roman" w:hAnsi="Times New Roman" w:cs="Times New Roman"/>
                <w:color w:val="000000"/>
                <w:sz w:val="24"/>
                <w:szCs w:val="24"/>
                <w:lang w:val="ru-RU"/>
              </w:rPr>
              <w:t>Акиндинова</w:t>
            </w:r>
            <w:r w:rsidRPr="001C31F1">
              <w:rPr>
                <w:lang w:val="ru-RU"/>
              </w:rPr>
              <w:t xml:space="preserve"> </w:t>
            </w:r>
            <w:r w:rsidRPr="001C31F1">
              <w:rPr>
                <w:rFonts w:ascii="Times New Roman" w:hAnsi="Times New Roman" w:cs="Times New Roman"/>
                <w:color w:val="000000"/>
                <w:sz w:val="24"/>
                <w:szCs w:val="24"/>
                <w:lang w:val="ru-RU"/>
              </w:rPr>
              <w:t>И.</w:t>
            </w:r>
            <w:r w:rsidRPr="001C31F1">
              <w:rPr>
                <w:lang w:val="ru-RU"/>
              </w:rPr>
              <w:t xml:space="preserve"> </w:t>
            </w:r>
            <w:r w:rsidRPr="001C31F1">
              <w:rPr>
                <w:rFonts w:ascii="Times New Roman" w:hAnsi="Times New Roman" w:cs="Times New Roman"/>
                <w:color w:val="000000"/>
                <w:sz w:val="24"/>
                <w:szCs w:val="24"/>
                <w:lang w:val="ru-RU"/>
              </w:rPr>
              <w:t>А.,</w:t>
            </w:r>
            <w:r w:rsidRPr="001C31F1">
              <w:rPr>
                <w:lang w:val="ru-RU"/>
              </w:rPr>
              <w:t xml:space="preserve"> </w:t>
            </w:r>
            <w:r w:rsidRPr="001C31F1">
              <w:rPr>
                <w:rFonts w:ascii="Times New Roman" w:hAnsi="Times New Roman" w:cs="Times New Roman"/>
                <w:color w:val="000000"/>
                <w:sz w:val="24"/>
                <w:szCs w:val="24"/>
                <w:lang w:val="ru-RU"/>
              </w:rPr>
              <w:t>Баканова</w:t>
            </w:r>
            <w:r w:rsidRPr="001C31F1">
              <w:rPr>
                <w:lang w:val="ru-RU"/>
              </w:rPr>
              <w:t xml:space="preserve"> </w:t>
            </w:r>
            <w:r w:rsidRPr="001C31F1">
              <w:rPr>
                <w:rFonts w:ascii="Times New Roman" w:hAnsi="Times New Roman" w:cs="Times New Roman"/>
                <w:color w:val="000000"/>
                <w:sz w:val="24"/>
                <w:szCs w:val="24"/>
                <w:lang w:val="ru-RU"/>
              </w:rPr>
              <w:t>А.</w:t>
            </w:r>
            <w:r w:rsidRPr="001C31F1">
              <w:rPr>
                <w:lang w:val="ru-RU"/>
              </w:rPr>
              <w:t xml:space="preserve"> </w:t>
            </w:r>
            <w:r w:rsidRPr="001C31F1">
              <w:rPr>
                <w:rFonts w:ascii="Times New Roman" w:hAnsi="Times New Roman" w:cs="Times New Roman"/>
                <w:color w:val="000000"/>
                <w:sz w:val="24"/>
                <w:szCs w:val="24"/>
                <w:lang w:val="ru-RU"/>
              </w:rPr>
              <w:t>А.,</w:t>
            </w:r>
            <w:r w:rsidRPr="001C31F1">
              <w:rPr>
                <w:lang w:val="ru-RU"/>
              </w:rPr>
              <w:t xml:space="preserve"> </w:t>
            </w:r>
            <w:r w:rsidRPr="001C31F1">
              <w:rPr>
                <w:rFonts w:ascii="Times New Roman" w:hAnsi="Times New Roman" w:cs="Times New Roman"/>
                <w:color w:val="000000"/>
                <w:sz w:val="24"/>
                <w:szCs w:val="24"/>
                <w:lang w:val="ru-RU"/>
              </w:rPr>
              <w:t>Родина</w:t>
            </w:r>
            <w:r w:rsidRPr="001C31F1">
              <w:rPr>
                <w:lang w:val="ru-RU"/>
              </w:rPr>
              <w:t xml:space="preserve"> </w:t>
            </w:r>
            <w:r w:rsidRPr="001C31F1">
              <w:rPr>
                <w:rFonts w:ascii="Times New Roman" w:hAnsi="Times New Roman" w:cs="Times New Roman"/>
                <w:color w:val="000000"/>
                <w:sz w:val="24"/>
                <w:szCs w:val="24"/>
                <w:lang w:val="ru-RU"/>
              </w:rPr>
              <w:t>А.</w:t>
            </w:r>
            <w:r w:rsidRPr="001C31F1">
              <w:rPr>
                <w:lang w:val="ru-RU"/>
              </w:rPr>
              <w:t xml:space="preserve"> </w:t>
            </w:r>
            <w:r w:rsidRPr="001C31F1">
              <w:rPr>
                <w:rFonts w:ascii="Times New Roman" w:hAnsi="Times New Roman" w:cs="Times New Roman"/>
                <w:color w:val="000000"/>
                <w:sz w:val="24"/>
                <w:szCs w:val="24"/>
                <w:lang w:val="ru-RU"/>
              </w:rPr>
              <w:t>М..</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2-е</w:t>
            </w:r>
            <w:r w:rsidRPr="001C31F1">
              <w:rPr>
                <w:lang w:val="ru-RU"/>
              </w:rPr>
              <w:t xml:space="preserve"> </w:t>
            </w:r>
            <w:r w:rsidRPr="001C31F1">
              <w:rPr>
                <w:rFonts w:ascii="Times New Roman" w:hAnsi="Times New Roman" w:cs="Times New Roman"/>
                <w:color w:val="000000"/>
                <w:sz w:val="24"/>
                <w:szCs w:val="24"/>
                <w:lang w:val="ru-RU"/>
              </w:rPr>
              <w:t>изд.</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Москва:</w:t>
            </w:r>
            <w:r w:rsidRPr="001C31F1">
              <w:rPr>
                <w:lang w:val="ru-RU"/>
              </w:rPr>
              <w:t xml:space="preserve"> </w:t>
            </w:r>
            <w:r w:rsidRPr="001C31F1">
              <w:rPr>
                <w:rFonts w:ascii="Times New Roman" w:hAnsi="Times New Roman" w:cs="Times New Roman"/>
                <w:color w:val="000000"/>
                <w:sz w:val="24"/>
                <w:szCs w:val="24"/>
                <w:lang w:val="ru-RU"/>
              </w:rPr>
              <w:t>Юрайт,</w:t>
            </w:r>
            <w:r w:rsidRPr="001C31F1">
              <w:rPr>
                <w:lang w:val="ru-RU"/>
              </w:rPr>
              <w:t xml:space="preserve"> </w:t>
            </w:r>
            <w:r w:rsidRPr="001C31F1">
              <w:rPr>
                <w:rFonts w:ascii="Times New Roman" w:hAnsi="Times New Roman" w:cs="Times New Roman"/>
                <w:color w:val="000000"/>
                <w:sz w:val="24"/>
                <w:szCs w:val="24"/>
                <w:lang w:val="ru-RU"/>
              </w:rPr>
              <w:t>2022.</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222</w:t>
            </w:r>
            <w:r w:rsidRPr="001C31F1">
              <w:rPr>
                <w:lang w:val="ru-RU"/>
              </w:rPr>
              <w:t xml:space="preserve"> </w:t>
            </w:r>
            <w:r w:rsidRPr="001C31F1">
              <w:rPr>
                <w:rFonts w:ascii="Times New Roman" w:hAnsi="Times New Roman" w:cs="Times New Roman"/>
                <w:color w:val="000000"/>
                <w:sz w:val="24"/>
                <w:szCs w:val="24"/>
                <w:lang w:val="ru-RU"/>
              </w:rPr>
              <w:t>с</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Pr>
                <w:rFonts w:ascii="Times New Roman" w:hAnsi="Times New Roman" w:cs="Times New Roman"/>
                <w:color w:val="000000"/>
                <w:sz w:val="24"/>
                <w:szCs w:val="24"/>
              </w:rPr>
              <w:t>ISBN</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978-5-534-07244-0.</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Pr>
                <w:rFonts w:ascii="Times New Roman" w:hAnsi="Times New Roman" w:cs="Times New Roman"/>
                <w:color w:val="000000"/>
                <w:sz w:val="24"/>
                <w:szCs w:val="24"/>
              </w:rPr>
              <w:t>URL</w:t>
            </w:r>
            <w:r w:rsidRPr="001C31F1">
              <w:rPr>
                <w:rFonts w:ascii="Times New Roman" w:hAnsi="Times New Roman" w:cs="Times New Roman"/>
                <w:color w:val="000000"/>
                <w:sz w:val="24"/>
                <w:szCs w:val="24"/>
                <w:lang w:val="ru-RU"/>
              </w:rPr>
              <w:t>:</w:t>
            </w:r>
            <w:r w:rsidRPr="001C31F1">
              <w:rPr>
                <w:lang w:val="ru-RU"/>
              </w:rPr>
              <w:t xml:space="preserve"> </w:t>
            </w:r>
            <w:hyperlink r:id="rId4" w:history="1">
              <w:r w:rsidR="00B24341">
                <w:rPr>
                  <w:rStyle w:val="a3"/>
                  <w:lang w:val="ru-RU"/>
                </w:rPr>
                <w:t>https://urait.ru/bcode/492725</w:t>
              </w:r>
            </w:hyperlink>
            <w:r w:rsidRPr="001C31F1">
              <w:rPr>
                <w:lang w:val="ru-RU"/>
              </w:rPr>
              <w:t xml:space="preserve"> </w:t>
            </w:r>
          </w:p>
        </w:tc>
      </w:tr>
      <w:tr w:rsidR="00FA2083">
        <w:trPr>
          <w:trHeight w:hRule="exact" w:val="304"/>
        </w:trPr>
        <w:tc>
          <w:tcPr>
            <w:tcW w:w="285" w:type="dxa"/>
          </w:tcPr>
          <w:p w:rsidR="00FA2083" w:rsidRPr="001C31F1" w:rsidRDefault="00FA2083">
            <w:pPr>
              <w:rPr>
                <w:lang w:val="ru-RU"/>
              </w:rPr>
            </w:pPr>
          </w:p>
        </w:tc>
        <w:tc>
          <w:tcPr>
            <w:tcW w:w="9370" w:type="dxa"/>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i/>
                <w:color w:val="000000"/>
                <w:sz w:val="24"/>
                <w:szCs w:val="24"/>
              </w:rPr>
              <w:t>Дополнительная:</w:t>
            </w:r>
          </w:p>
        </w:tc>
      </w:tr>
      <w:tr w:rsidR="00FA2083" w:rsidRPr="001C31F1">
        <w:trPr>
          <w:trHeight w:hRule="exact" w:val="528"/>
        </w:trPr>
        <w:tc>
          <w:tcPr>
            <w:tcW w:w="9654" w:type="dxa"/>
            <w:gridSpan w:val="2"/>
            <w:shd w:val="clear" w:color="000000" w:fill="FFFFFF"/>
            <w:tcMar>
              <w:left w:w="34" w:type="dxa"/>
              <w:right w:w="34" w:type="dxa"/>
            </w:tcMar>
          </w:tcPr>
          <w:p w:rsidR="00FA2083" w:rsidRPr="001C31F1" w:rsidRDefault="001C31F1">
            <w:pPr>
              <w:spacing w:after="0" w:line="240" w:lineRule="auto"/>
              <w:ind w:firstLine="725"/>
              <w:jc w:val="both"/>
              <w:rPr>
                <w:sz w:val="24"/>
                <w:szCs w:val="24"/>
                <w:lang w:val="ru-RU"/>
              </w:rPr>
            </w:pPr>
            <w:r w:rsidRPr="001C31F1">
              <w:rPr>
                <w:rFonts w:ascii="Times New Roman" w:hAnsi="Times New Roman" w:cs="Times New Roman"/>
                <w:color w:val="000000"/>
                <w:sz w:val="24"/>
                <w:szCs w:val="24"/>
                <w:lang w:val="ru-RU"/>
              </w:rPr>
              <w:t>1.</w:t>
            </w:r>
            <w:r w:rsidRPr="001C31F1">
              <w:rPr>
                <w:lang w:val="ru-RU"/>
              </w:rPr>
              <w:t xml:space="preserve"> </w:t>
            </w:r>
            <w:r w:rsidRPr="001C31F1">
              <w:rPr>
                <w:rFonts w:ascii="Times New Roman" w:hAnsi="Times New Roman" w:cs="Times New Roman"/>
                <w:color w:val="000000"/>
                <w:sz w:val="24"/>
                <w:szCs w:val="24"/>
                <w:lang w:val="ru-RU"/>
              </w:rPr>
              <w:t>Психологическое</w:t>
            </w:r>
            <w:r w:rsidRPr="001C31F1">
              <w:rPr>
                <w:lang w:val="ru-RU"/>
              </w:rPr>
              <w:t xml:space="preserve"> </w:t>
            </w:r>
            <w:r w:rsidRPr="001C31F1">
              <w:rPr>
                <w:rFonts w:ascii="Times New Roman" w:hAnsi="Times New Roman" w:cs="Times New Roman"/>
                <w:color w:val="000000"/>
                <w:sz w:val="24"/>
                <w:szCs w:val="24"/>
                <w:lang w:val="ru-RU"/>
              </w:rPr>
              <w:t>консультирование</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Немов</w:t>
            </w:r>
            <w:r w:rsidRPr="001C31F1">
              <w:rPr>
                <w:lang w:val="ru-RU"/>
              </w:rPr>
              <w:t xml:space="preserve"> </w:t>
            </w:r>
            <w:r w:rsidRPr="001C31F1">
              <w:rPr>
                <w:rFonts w:ascii="Times New Roman" w:hAnsi="Times New Roman" w:cs="Times New Roman"/>
                <w:color w:val="000000"/>
                <w:sz w:val="24"/>
                <w:szCs w:val="24"/>
                <w:lang w:val="ru-RU"/>
              </w:rPr>
              <w:t>Р.</w:t>
            </w:r>
            <w:r w:rsidRPr="001C31F1">
              <w:rPr>
                <w:lang w:val="ru-RU"/>
              </w:rPr>
              <w:t xml:space="preserve"> </w:t>
            </w:r>
            <w:r w:rsidRPr="001C31F1">
              <w:rPr>
                <w:rFonts w:ascii="Times New Roman" w:hAnsi="Times New Roman" w:cs="Times New Roman"/>
                <w:color w:val="000000"/>
                <w:sz w:val="24"/>
                <w:szCs w:val="24"/>
                <w:lang w:val="ru-RU"/>
              </w:rPr>
              <w:t>С..</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2-е</w:t>
            </w:r>
            <w:r w:rsidRPr="001C31F1">
              <w:rPr>
                <w:lang w:val="ru-RU"/>
              </w:rPr>
              <w:t xml:space="preserve"> </w:t>
            </w:r>
            <w:r w:rsidRPr="001C31F1">
              <w:rPr>
                <w:rFonts w:ascii="Times New Roman" w:hAnsi="Times New Roman" w:cs="Times New Roman"/>
                <w:color w:val="000000"/>
                <w:sz w:val="24"/>
                <w:szCs w:val="24"/>
                <w:lang w:val="ru-RU"/>
              </w:rPr>
              <w:t>изд.</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Москва:</w:t>
            </w:r>
            <w:r w:rsidRPr="001C31F1">
              <w:rPr>
                <w:lang w:val="ru-RU"/>
              </w:rPr>
              <w:t xml:space="preserve"> </w:t>
            </w:r>
            <w:r w:rsidRPr="001C31F1">
              <w:rPr>
                <w:rFonts w:ascii="Times New Roman" w:hAnsi="Times New Roman" w:cs="Times New Roman"/>
                <w:color w:val="000000"/>
                <w:sz w:val="24"/>
                <w:szCs w:val="24"/>
                <w:lang w:val="ru-RU"/>
              </w:rPr>
              <w:t>Юрайт,</w:t>
            </w:r>
            <w:r w:rsidRPr="001C31F1">
              <w:rPr>
                <w:lang w:val="ru-RU"/>
              </w:rPr>
              <w:t xml:space="preserve"> </w:t>
            </w:r>
            <w:r w:rsidRPr="001C31F1">
              <w:rPr>
                <w:rFonts w:ascii="Times New Roman" w:hAnsi="Times New Roman" w:cs="Times New Roman"/>
                <w:color w:val="000000"/>
                <w:sz w:val="24"/>
                <w:szCs w:val="24"/>
                <w:lang w:val="ru-RU"/>
              </w:rPr>
              <w:t>2022.</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440</w:t>
            </w:r>
            <w:r w:rsidRPr="001C31F1">
              <w:rPr>
                <w:lang w:val="ru-RU"/>
              </w:rPr>
              <w:t xml:space="preserve"> </w:t>
            </w:r>
            <w:r w:rsidRPr="001C31F1">
              <w:rPr>
                <w:rFonts w:ascii="Times New Roman" w:hAnsi="Times New Roman" w:cs="Times New Roman"/>
                <w:color w:val="000000"/>
                <w:sz w:val="24"/>
                <w:szCs w:val="24"/>
                <w:lang w:val="ru-RU"/>
              </w:rPr>
              <w:t>с</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Pr>
                <w:rFonts w:ascii="Times New Roman" w:hAnsi="Times New Roman" w:cs="Times New Roman"/>
                <w:color w:val="000000"/>
                <w:sz w:val="24"/>
                <w:szCs w:val="24"/>
              </w:rPr>
              <w:t>ISBN</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978-5-534-02549-1.</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Pr>
                <w:rFonts w:ascii="Times New Roman" w:hAnsi="Times New Roman" w:cs="Times New Roman"/>
                <w:color w:val="000000"/>
                <w:sz w:val="24"/>
                <w:szCs w:val="24"/>
              </w:rPr>
              <w:t>URL</w:t>
            </w:r>
            <w:r w:rsidRPr="001C31F1">
              <w:rPr>
                <w:rFonts w:ascii="Times New Roman" w:hAnsi="Times New Roman" w:cs="Times New Roman"/>
                <w:color w:val="000000"/>
                <w:sz w:val="24"/>
                <w:szCs w:val="24"/>
                <w:lang w:val="ru-RU"/>
              </w:rPr>
              <w:t>:</w:t>
            </w:r>
            <w:r w:rsidRPr="001C31F1">
              <w:rPr>
                <w:lang w:val="ru-RU"/>
              </w:rPr>
              <w:t xml:space="preserve"> </w:t>
            </w:r>
            <w:hyperlink r:id="rId5" w:history="1">
              <w:r w:rsidR="00B24341">
                <w:rPr>
                  <w:rStyle w:val="a3"/>
                  <w:lang w:val="ru-RU"/>
                </w:rPr>
                <w:t>https://urait.ru/bcode/488835</w:t>
              </w:r>
            </w:hyperlink>
            <w:r w:rsidRPr="001C31F1">
              <w:rPr>
                <w:lang w:val="ru-RU"/>
              </w:rPr>
              <w:t xml:space="preserve"> </w:t>
            </w:r>
          </w:p>
        </w:tc>
      </w:tr>
      <w:tr w:rsidR="00FA2083" w:rsidRPr="001C31F1">
        <w:trPr>
          <w:trHeight w:hRule="exact" w:val="555"/>
        </w:trPr>
        <w:tc>
          <w:tcPr>
            <w:tcW w:w="9654" w:type="dxa"/>
            <w:gridSpan w:val="2"/>
            <w:shd w:val="clear" w:color="000000" w:fill="FFFFFF"/>
            <w:tcMar>
              <w:left w:w="34" w:type="dxa"/>
              <w:right w:w="34" w:type="dxa"/>
            </w:tcMar>
          </w:tcPr>
          <w:p w:rsidR="00FA2083" w:rsidRPr="001C31F1" w:rsidRDefault="001C31F1">
            <w:pPr>
              <w:spacing w:after="0" w:line="240" w:lineRule="auto"/>
              <w:ind w:firstLine="725"/>
              <w:jc w:val="both"/>
              <w:rPr>
                <w:sz w:val="24"/>
                <w:szCs w:val="24"/>
                <w:lang w:val="ru-RU"/>
              </w:rPr>
            </w:pPr>
            <w:r w:rsidRPr="001C31F1">
              <w:rPr>
                <w:rFonts w:ascii="Times New Roman" w:hAnsi="Times New Roman" w:cs="Times New Roman"/>
                <w:color w:val="000000"/>
                <w:sz w:val="24"/>
                <w:szCs w:val="24"/>
                <w:lang w:val="ru-RU"/>
              </w:rPr>
              <w:t>2.</w:t>
            </w:r>
            <w:r w:rsidRPr="001C31F1">
              <w:rPr>
                <w:lang w:val="ru-RU"/>
              </w:rPr>
              <w:t xml:space="preserve"> </w:t>
            </w:r>
            <w:r w:rsidRPr="001C31F1">
              <w:rPr>
                <w:rFonts w:ascii="Times New Roman" w:hAnsi="Times New Roman" w:cs="Times New Roman"/>
                <w:color w:val="000000"/>
                <w:sz w:val="24"/>
                <w:szCs w:val="24"/>
                <w:lang w:val="ru-RU"/>
              </w:rPr>
              <w:t>Психологическое</w:t>
            </w:r>
            <w:r w:rsidRPr="001C31F1">
              <w:rPr>
                <w:lang w:val="ru-RU"/>
              </w:rPr>
              <w:t xml:space="preserve"> </w:t>
            </w:r>
            <w:r w:rsidRPr="001C31F1">
              <w:rPr>
                <w:rFonts w:ascii="Times New Roman" w:hAnsi="Times New Roman" w:cs="Times New Roman"/>
                <w:color w:val="000000"/>
                <w:sz w:val="24"/>
                <w:szCs w:val="24"/>
                <w:lang w:val="ru-RU"/>
              </w:rPr>
              <w:t>консультирование</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Кашапов</w:t>
            </w:r>
            <w:r w:rsidRPr="001C31F1">
              <w:rPr>
                <w:lang w:val="ru-RU"/>
              </w:rPr>
              <w:t xml:space="preserve"> </w:t>
            </w:r>
            <w:r w:rsidRPr="001C31F1">
              <w:rPr>
                <w:rFonts w:ascii="Times New Roman" w:hAnsi="Times New Roman" w:cs="Times New Roman"/>
                <w:color w:val="000000"/>
                <w:sz w:val="24"/>
                <w:szCs w:val="24"/>
                <w:lang w:val="ru-RU"/>
              </w:rPr>
              <w:t>М.</w:t>
            </w:r>
            <w:r w:rsidRPr="001C31F1">
              <w:rPr>
                <w:lang w:val="ru-RU"/>
              </w:rPr>
              <w:t xml:space="preserve"> </w:t>
            </w:r>
            <w:r w:rsidRPr="001C31F1">
              <w:rPr>
                <w:rFonts w:ascii="Times New Roman" w:hAnsi="Times New Roman" w:cs="Times New Roman"/>
                <w:color w:val="000000"/>
                <w:sz w:val="24"/>
                <w:szCs w:val="24"/>
                <w:lang w:val="ru-RU"/>
              </w:rPr>
              <w:t>М..</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2-е</w:t>
            </w:r>
            <w:r w:rsidRPr="001C31F1">
              <w:rPr>
                <w:lang w:val="ru-RU"/>
              </w:rPr>
              <w:t xml:space="preserve"> </w:t>
            </w:r>
            <w:r w:rsidRPr="001C31F1">
              <w:rPr>
                <w:rFonts w:ascii="Times New Roman" w:hAnsi="Times New Roman" w:cs="Times New Roman"/>
                <w:color w:val="000000"/>
                <w:sz w:val="24"/>
                <w:szCs w:val="24"/>
                <w:lang w:val="ru-RU"/>
              </w:rPr>
              <w:t>изд.</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Москва:</w:t>
            </w:r>
            <w:r w:rsidRPr="001C31F1">
              <w:rPr>
                <w:lang w:val="ru-RU"/>
              </w:rPr>
              <w:t xml:space="preserve"> </w:t>
            </w:r>
            <w:r w:rsidRPr="001C31F1">
              <w:rPr>
                <w:rFonts w:ascii="Times New Roman" w:hAnsi="Times New Roman" w:cs="Times New Roman"/>
                <w:color w:val="000000"/>
                <w:sz w:val="24"/>
                <w:szCs w:val="24"/>
                <w:lang w:val="ru-RU"/>
              </w:rPr>
              <w:t>Юрайт,</w:t>
            </w:r>
            <w:r w:rsidRPr="001C31F1">
              <w:rPr>
                <w:lang w:val="ru-RU"/>
              </w:rPr>
              <w:t xml:space="preserve"> </w:t>
            </w:r>
            <w:r w:rsidRPr="001C31F1">
              <w:rPr>
                <w:rFonts w:ascii="Times New Roman" w:hAnsi="Times New Roman" w:cs="Times New Roman"/>
                <w:color w:val="000000"/>
                <w:sz w:val="24"/>
                <w:szCs w:val="24"/>
                <w:lang w:val="ru-RU"/>
              </w:rPr>
              <w:t>2022.</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157</w:t>
            </w:r>
            <w:r w:rsidRPr="001C31F1">
              <w:rPr>
                <w:lang w:val="ru-RU"/>
              </w:rPr>
              <w:t xml:space="preserve"> </w:t>
            </w:r>
            <w:r w:rsidRPr="001C31F1">
              <w:rPr>
                <w:rFonts w:ascii="Times New Roman" w:hAnsi="Times New Roman" w:cs="Times New Roman"/>
                <w:color w:val="000000"/>
                <w:sz w:val="24"/>
                <w:szCs w:val="24"/>
                <w:lang w:val="ru-RU"/>
              </w:rPr>
              <w:t>с</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Pr>
                <w:rFonts w:ascii="Times New Roman" w:hAnsi="Times New Roman" w:cs="Times New Roman"/>
                <w:color w:val="000000"/>
                <w:sz w:val="24"/>
                <w:szCs w:val="24"/>
              </w:rPr>
              <w:t>ISBN</w:t>
            </w:r>
            <w:r w:rsidRPr="001C31F1">
              <w:rPr>
                <w:rFonts w:ascii="Times New Roman" w:hAnsi="Times New Roman" w:cs="Times New Roman"/>
                <w:color w:val="000000"/>
                <w:sz w:val="24"/>
                <w:szCs w:val="24"/>
                <w:lang w:val="ru-RU"/>
              </w:rPr>
              <w:t>:</w:t>
            </w:r>
            <w:r w:rsidRPr="001C31F1">
              <w:rPr>
                <w:lang w:val="ru-RU"/>
              </w:rPr>
              <w:t xml:space="preserve"> </w:t>
            </w:r>
            <w:r w:rsidRPr="001C31F1">
              <w:rPr>
                <w:rFonts w:ascii="Times New Roman" w:hAnsi="Times New Roman" w:cs="Times New Roman"/>
                <w:color w:val="000000"/>
                <w:sz w:val="24"/>
                <w:szCs w:val="24"/>
                <w:lang w:val="ru-RU"/>
              </w:rPr>
              <w:t>978-5-534-06554-1.</w:t>
            </w:r>
            <w:r w:rsidRPr="001C31F1">
              <w:rPr>
                <w:lang w:val="ru-RU"/>
              </w:rPr>
              <w:t xml:space="preserve"> </w:t>
            </w:r>
            <w:r w:rsidRPr="001C31F1">
              <w:rPr>
                <w:rFonts w:ascii="Times New Roman" w:hAnsi="Times New Roman" w:cs="Times New Roman"/>
                <w:color w:val="000000"/>
                <w:sz w:val="24"/>
                <w:szCs w:val="24"/>
                <w:lang w:val="ru-RU"/>
              </w:rPr>
              <w:t>-</w:t>
            </w:r>
            <w:r w:rsidRPr="001C31F1">
              <w:rPr>
                <w:lang w:val="ru-RU"/>
              </w:rPr>
              <w:t xml:space="preserve"> </w:t>
            </w:r>
            <w:r>
              <w:rPr>
                <w:rFonts w:ascii="Times New Roman" w:hAnsi="Times New Roman" w:cs="Times New Roman"/>
                <w:color w:val="000000"/>
                <w:sz w:val="24"/>
                <w:szCs w:val="24"/>
              </w:rPr>
              <w:t>URL</w:t>
            </w:r>
            <w:r w:rsidRPr="001C31F1">
              <w:rPr>
                <w:rFonts w:ascii="Times New Roman" w:hAnsi="Times New Roman" w:cs="Times New Roman"/>
                <w:color w:val="000000"/>
                <w:sz w:val="24"/>
                <w:szCs w:val="24"/>
                <w:lang w:val="ru-RU"/>
              </w:rPr>
              <w:t>:</w:t>
            </w:r>
            <w:r w:rsidRPr="001C31F1">
              <w:rPr>
                <w:lang w:val="ru-RU"/>
              </w:rPr>
              <w:t xml:space="preserve"> </w:t>
            </w:r>
            <w:hyperlink r:id="rId6" w:history="1">
              <w:r w:rsidR="00B24341">
                <w:rPr>
                  <w:rStyle w:val="a3"/>
                  <w:lang w:val="ru-RU"/>
                </w:rPr>
                <w:t>https://urait.ru/bcode/491239</w:t>
              </w:r>
            </w:hyperlink>
            <w:r w:rsidRPr="001C31F1">
              <w:rPr>
                <w:lang w:val="ru-RU"/>
              </w:rPr>
              <w:t xml:space="preserve"> </w:t>
            </w:r>
          </w:p>
        </w:tc>
      </w:tr>
      <w:tr w:rsidR="00FA2083" w:rsidRPr="001C31F1">
        <w:trPr>
          <w:trHeight w:hRule="exact" w:val="585"/>
        </w:trPr>
        <w:tc>
          <w:tcPr>
            <w:tcW w:w="9654" w:type="dxa"/>
            <w:gridSpan w:val="2"/>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A2083" w:rsidRPr="001C31F1">
        <w:trPr>
          <w:trHeight w:hRule="exact" w:val="5829"/>
        </w:trPr>
        <w:tc>
          <w:tcPr>
            <w:tcW w:w="9654" w:type="dxa"/>
            <w:gridSpan w:val="2"/>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C31F1">
              <w:rPr>
                <w:rFonts w:ascii="Times New Roman" w:hAnsi="Times New Roman" w:cs="Times New Roman"/>
                <w:color w:val="000000"/>
                <w:sz w:val="24"/>
                <w:szCs w:val="24"/>
                <w:lang w:val="ru-RU"/>
              </w:rPr>
              <w:t xml:space="preserve">  Режим доступа: </w:t>
            </w:r>
            <w:hyperlink r:id="rId7" w:history="1">
              <w:r w:rsidR="00B24341">
                <w:rPr>
                  <w:rStyle w:val="a3"/>
                  <w:rFonts w:ascii="Times New Roman" w:hAnsi="Times New Roman" w:cs="Times New Roman"/>
                  <w:sz w:val="24"/>
                  <w:szCs w:val="24"/>
                  <w:lang w:val="ru-RU"/>
                </w:rPr>
                <w:t>http://www.iprbookshop.ru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2.    ЭБС издательства «Юрайт» Режим доступа: </w:t>
            </w:r>
            <w:hyperlink r:id="rId8" w:history="1">
              <w:r w:rsidR="00B24341">
                <w:rPr>
                  <w:rStyle w:val="a3"/>
                  <w:rFonts w:ascii="Times New Roman" w:hAnsi="Times New Roman" w:cs="Times New Roman"/>
                  <w:sz w:val="24"/>
                  <w:szCs w:val="24"/>
                  <w:lang w:val="ru-RU"/>
                </w:rPr>
                <w:t>http://biblio-online.ru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B24341">
                <w:rPr>
                  <w:rStyle w:val="a3"/>
                  <w:rFonts w:ascii="Times New Roman" w:hAnsi="Times New Roman" w:cs="Times New Roman"/>
                  <w:sz w:val="24"/>
                  <w:szCs w:val="24"/>
                  <w:lang w:val="ru-RU"/>
                </w:rPr>
                <w:t>http://window.edu.ru/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C31F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C31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C31F1">
              <w:rPr>
                <w:rFonts w:ascii="Times New Roman" w:hAnsi="Times New Roman" w:cs="Times New Roman"/>
                <w:color w:val="000000"/>
                <w:sz w:val="24"/>
                <w:szCs w:val="24"/>
                <w:lang w:val="ru-RU"/>
              </w:rPr>
              <w:t xml:space="preserve"> Режим доступа: </w:t>
            </w:r>
            <w:hyperlink r:id="rId10" w:history="1">
              <w:r w:rsidR="00B24341">
                <w:rPr>
                  <w:rStyle w:val="a3"/>
                  <w:rFonts w:ascii="Times New Roman" w:hAnsi="Times New Roman" w:cs="Times New Roman"/>
                  <w:sz w:val="24"/>
                  <w:szCs w:val="24"/>
                  <w:lang w:val="ru-RU"/>
                </w:rPr>
                <w:t>http://elibrary.ru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C31F1">
              <w:rPr>
                <w:rFonts w:ascii="Times New Roman" w:hAnsi="Times New Roman" w:cs="Times New Roman"/>
                <w:color w:val="000000"/>
                <w:sz w:val="24"/>
                <w:szCs w:val="24"/>
                <w:lang w:val="ru-RU"/>
              </w:rPr>
              <w:t xml:space="preserve"> Режим доступа:  </w:t>
            </w:r>
            <w:hyperlink r:id="rId11" w:history="1">
              <w:r w:rsidR="00B24341">
                <w:rPr>
                  <w:rStyle w:val="a3"/>
                  <w:rFonts w:ascii="Times New Roman" w:hAnsi="Times New Roman" w:cs="Times New Roman"/>
                  <w:sz w:val="24"/>
                  <w:szCs w:val="24"/>
                  <w:lang w:val="ru-RU"/>
                </w:rPr>
                <w:t>http://www.sciencedirect.com</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500864">
                <w:rPr>
                  <w:rStyle w:val="a3"/>
                  <w:rFonts w:ascii="Times New Roman" w:hAnsi="Times New Roman" w:cs="Times New Roman"/>
                  <w:sz w:val="24"/>
                  <w:szCs w:val="24"/>
                </w:rPr>
                <w:t>www.edu.ru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B24341">
                <w:rPr>
                  <w:rStyle w:val="a3"/>
                  <w:rFonts w:ascii="Times New Roman" w:hAnsi="Times New Roman" w:cs="Times New Roman"/>
                  <w:sz w:val="24"/>
                  <w:szCs w:val="24"/>
                  <w:lang w:val="ru-RU"/>
                </w:rPr>
                <w:t>http://journals.cambridge.org</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B24341">
                <w:rPr>
                  <w:rStyle w:val="a3"/>
                  <w:rFonts w:ascii="Times New Roman" w:hAnsi="Times New Roman" w:cs="Times New Roman"/>
                  <w:sz w:val="24"/>
                  <w:szCs w:val="24"/>
                  <w:lang w:val="ru-RU"/>
                </w:rPr>
                <w:t>http://www.oxfordjoumals.org</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B24341">
                <w:rPr>
                  <w:rStyle w:val="a3"/>
                  <w:rFonts w:ascii="Times New Roman" w:hAnsi="Times New Roman" w:cs="Times New Roman"/>
                  <w:sz w:val="24"/>
                  <w:szCs w:val="24"/>
                  <w:lang w:val="ru-RU"/>
                </w:rPr>
                <w:t>http://dic.academic.ru/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B24341">
                <w:rPr>
                  <w:rStyle w:val="a3"/>
                  <w:rFonts w:ascii="Times New Roman" w:hAnsi="Times New Roman" w:cs="Times New Roman"/>
                  <w:sz w:val="24"/>
                  <w:szCs w:val="24"/>
                  <w:lang w:val="ru-RU"/>
                </w:rPr>
                <w:t>http://www.benran.ru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11.   Сайт Госкомстата РФ. Режим доступа: </w:t>
            </w:r>
            <w:hyperlink r:id="rId17" w:history="1">
              <w:r w:rsidR="00B24341">
                <w:rPr>
                  <w:rStyle w:val="a3"/>
                  <w:rFonts w:ascii="Times New Roman" w:hAnsi="Times New Roman" w:cs="Times New Roman"/>
                  <w:sz w:val="24"/>
                  <w:szCs w:val="24"/>
                  <w:lang w:val="ru-RU"/>
                </w:rPr>
                <w:t>http://www.gks.ru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B24341">
                <w:rPr>
                  <w:rStyle w:val="a3"/>
                  <w:rFonts w:ascii="Times New Roman" w:hAnsi="Times New Roman" w:cs="Times New Roman"/>
                  <w:sz w:val="24"/>
                  <w:szCs w:val="24"/>
                  <w:lang w:val="ru-RU"/>
                </w:rPr>
                <w:t>http://diss.rsl.ru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B24341">
                <w:rPr>
                  <w:rStyle w:val="a3"/>
                  <w:rFonts w:ascii="Times New Roman" w:hAnsi="Times New Roman" w:cs="Times New Roman"/>
                  <w:sz w:val="24"/>
                  <w:szCs w:val="24"/>
                  <w:lang w:val="ru-RU"/>
                </w:rPr>
                <w:t>http://ru.spinform.ru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2083" w:rsidRPr="001C31F1">
        <w:trPr>
          <w:trHeight w:hRule="exact" w:val="4071"/>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2083" w:rsidRPr="001C31F1">
        <w:trPr>
          <w:trHeight w:hRule="exact" w:val="31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A2083">
        <w:trPr>
          <w:trHeight w:hRule="exact" w:val="11005"/>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A2083" w:rsidRPr="001C31F1" w:rsidRDefault="001C31F1">
            <w:pPr>
              <w:spacing w:after="0" w:line="240" w:lineRule="auto"/>
              <w:jc w:val="both"/>
              <w:rPr>
                <w:sz w:val="24"/>
                <w:szCs w:val="24"/>
                <w:lang w:val="ru-RU"/>
              </w:rPr>
            </w:pPr>
            <w:r>
              <w:rPr>
                <w:rFonts w:ascii="Times New Roman" w:hAnsi="Times New Roman" w:cs="Times New Roman"/>
                <w:color w:val="000000"/>
                <w:sz w:val="24"/>
                <w:szCs w:val="24"/>
              </w:rPr>
              <w:t>⦁</w:t>
            </w:r>
            <w:r w:rsidRPr="001C31F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2083" w:rsidRPr="001C31F1" w:rsidRDefault="001C31F1">
            <w:pPr>
              <w:spacing w:after="0" w:line="240" w:lineRule="auto"/>
              <w:jc w:val="both"/>
              <w:rPr>
                <w:sz w:val="24"/>
                <w:szCs w:val="24"/>
                <w:lang w:val="ru-RU"/>
              </w:rPr>
            </w:pPr>
            <w:r>
              <w:rPr>
                <w:rFonts w:ascii="Times New Roman" w:hAnsi="Times New Roman" w:cs="Times New Roman"/>
                <w:color w:val="000000"/>
                <w:sz w:val="24"/>
                <w:szCs w:val="24"/>
              </w:rPr>
              <w:t>⦁</w:t>
            </w:r>
            <w:r w:rsidRPr="001C31F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A2083" w:rsidRPr="001C31F1" w:rsidRDefault="001C31F1">
            <w:pPr>
              <w:spacing w:after="0" w:line="240" w:lineRule="auto"/>
              <w:jc w:val="both"/>
              <w:rPr>
                <w:sz w:val="24"/>
                <w:szCs w:val="24"/>
                <w:lang w:val="ru-RU"/>
              </w:rPr>
            </w:pPr>
            <w:r>
              <w:rPr>
                <w:rFonts w:ascii="Times New Roman" w:hAnsi="Times New Roman" w:cs="Times New Roman"/>
                <w:color w:val="000000"/>
                <w:sz w:val="24"/>
                <w:szCs w:val="24"/>
              </w:rPr>
              <w:t>⦁</w:t>
            </w:r>
            <w:r w:rsidRPr="001C31F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A2083" w:rsidRPr="001C31F1" w:rsidRDefault="001C31F1">
            <w:pPr>
              <w:spacing w:after="0" w:line="240" w:lineRule="auto"/>
              <w:jc w:val="both"/>
              <w:rPr>
                <w:sz w:val="24"/>
                <w:szCs w:val="24"/>
                <w:lang w:val="ru-RU"/>
              </w:rPr>
            </w:pPr>
            <w:r>
              <w:rPr>
                <w:rFonts w:ascii="Times New Roman" w:hAnsi="Times New Roman" w:cs="Times New Roman"/>
                <w:color w:val="000000"/>
                <w:sz w:val="24"/>
                <w:szCs w:val="24"/>
              </w:rPr>
              <w:t>⦁</w:t>
            </w:r>
            <w:r w:rsidRPr="001C31F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2083" w:rsidRPr="001C31F1" w:rsidRDefault="001C31F1">
            <w:pPr>
              <w:spacing w:after="0" w:line="240" w:lineRule="auto"/>
              <w:jc w:val="both"/>
              <w:rPr>
                <w:sz w:val="24"/>
                <w:szCs w:val="24"/>
                <w:lang w:val="ru-RU"/>
              </w:rPr>
            </w:pPr>
            <w:r>
              <w:rPr>
                <w:rFonts w:ascii="Times New Roman" w:hAnsi="Times New Roman" w:cs="Times New Roman"/>
                <w:color w:val="000000"/>
                <w:sz w:val="24"/>
                <w:szCs w:val="24"/>
              </w:rPr>
              <w:t>⦁</w:t>
            </w:r>
            <w:r w:rsidRPr="001C31F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A2083" w:rsidRDefault="001C31F1">
            <w:pPr>
              <w:spacing w:after="0" w:line="240" w:lineRule="auto"/>
              <w:jc w:val="both"/>
              <w:rPr>
                <w:sz w:val="24"/>
                <w:szCs w:val="24"/>
              </w:rPr>
            </w:pPr>
            <w:r w:rsidRPr="001C31F1">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FA2083" w:rsidRDefault="001C31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2083" w:rsidRPr="001C31F1">
        <w:trPr>
          <w:trHeight w:hRule="exact" w:val="2809"/>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2083" w:rsidRPr="001C31F1">
        <w:trPr>
          <w:trHeight w:hRule="exact" w:val="855"/>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2083" w:rsidRPr="001C31F1">
        <w:trPr>
          <w:trHeight w:hRule="exact" w:val="2989"/>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Перечень программного обеспечения</w:t>
            </w:r>
          </w:p>
          <w:p w:rsidR="00FA2083" w:rsidRPr="001C31F1" w:rsidRDefault="00FA2083">
            <w:pPr>
              <w:spacing w:after="0" w:line="240" w:lineRule="auto"/>
              <w:jc w:val="both"/>
              <w:rPr>
                <w:sz w:val="24"/>
                <w:szCs w:val="24"/>
                <w:lang w:val="ru-RU"/>
              </w:rPr>
            </w:pP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31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A2083" w:rsidRDefault="001C31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2083" w:rsidRDefault="001C31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C31F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Антивирус Касперского</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C31F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C31F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C31F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A2083" w:rsidRPr="001C31F1" w:rsidRDefault="00FA2083">
            <w:pPr>
              <w:spacing w:after="0" w:line="240" w:lineRule="auto"/>
              <w:jc w:val="both"/>
              <w:rPr>
                <w:sz w:val="24"/>
                <w:szCs w:val="24"/>
                <w:lang w:val="ru-RU"/>
              </w:rPr>
            </w:pP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A2083" w:rsidRPr="001C31F1">
        <w:trPr>
          <w:trHeight w:hRule="exact" w:val="585"/>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B24341">
                <w:rPr>
                  <w:rStyle w:val="a3"/>
                  <w:rFonts w:ascii="Times New Roman" w:hAnsi="Times New Roman" w:cs="Times New Roman"/>
                  <w:sz w:val="24"/>
                  <w:szCs w:val="24"/>
                  <w:lang w:val="ru-RU"/>
                </w:rPr>
                <w:t>http://www.consultant.ru/edu/student/study/</w:t>
              </w:r>
            </w:hyperlink>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 Справочная правовая система «Гарант» </w:t>
            </w:r>
            <w:hyperlink r:id="rId21" w:history="1">
              <w:r w:rsidR="00B24341">
                <w:rPr>
                  <w:rStyle w:val="a3"/>
                  <w:rFonts w:ascii="Times New Roman" w:hAnsi="Times New Roman" w:cs="Times New Roman"/>
                  <w:sz w:val="24"/>
                  <w:szCs w:val="24"/>
                  <w:lang w:val="ru-RU"/>
                </w:rPr>
                <w:t>http://edu.garant.ru/omga/</w:t>
              </w:r>
            </w:hyperlink>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B24341">
                <w:rPr>
                  <w:rStyle w:val="a3"/>
                  <w:rFonts w:ascii="Times New Roman" w:hAnsi="Times New Roman" w:cs="Times New Roman"/>
                  <w:sz w:val="24"/>
                  <w:szCs w:val="24"/>
                  <w:lang w:val="ru-RU"/>
                </w:rPr>
                <w:t>http://pravo.gov.ru</w:t>
              </w:r>
            </w:hyperlink>
          </w:p>
        </w:tc>
      </w:tr>
      <w:tr w:rsidR="00FA2083">
        <w:trPr>
          <w:trHeight w:hRule="exact" w:val="585"/>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A2083" w:rsidRDefault="001C31F1">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B24341">
                <w:rPr>
                  <w:rStyle w:val="a3"/>
                  <w:rFonts w:ascii="Times New Roman" w:hAnsi="Times New Roman" w:cs="Times New Roman"/>
                  <w:sz w:val="24"/>
                  <w:szCs w:val="24"/>
                </w:rPr>
                <w:t>http://fgosvo.ru</w:t>
              </w:r>
            </w:hyperlink>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B24341">
                <w:rPr>
                  <w:rStyle w:val="a3"/>
                  <w:rFonts w:ascii="Times New Roman" w:hAnsi="Times New Roman" w:cs="Times New Roman"/>
                  <w:sz w:val="24"/>
                  <w:szCs w:val="24"/>
                  <w:lang w:val="ru-RU"/>
                </w:rPr>
                <w:t>http://www.ict.edu.ru</w:t>
              </w:r>
            </w:hyperlink>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 Сайт Президента РФ </w:t>
            </w:r>
            <w:hyperlink r:id="rId25" w:history="1">
              <w:r w:rsidR="00B24341">
                <w:rPr>
                  <w:rStyle w:val="a3"/>
                  <w:rFonts w:ascii="Times New Roman" w:hAnsi="Times New Roman" w:cs="Times New Roman"/>
                  <w:sz w:val="24"/>
                  <w:szCs w:val="24"/>
                  <w:lang w:val="ru-RU"/>
                </w:rPr>
                <w:t>http://www.president.kremlin.ru</w:t>
              </w:r>
            </w:hyperlink>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 Сайт Правительства РФ </w:t>
            </w:r>
            <w:hyperlink r:id="rId26" w:history="1">
              <w:r w:rsidR="00500864">
                <w:rPr>
                  <w:rStyle w:val="a3"/>
                  <w:rFonts w:ascii="Times New Roman" w:hAnsi="Times New Roman" w:cs="Times New Roman"/>
                  <w:sz w:val="24"/>
                  <w:szCs w:val="24"/>
                </w:rPr>
                <w:t>www.government.ru</w:t>
              </w:r>
            </w:hyperlink>
          </w:p>
        </w:tc>
      </w:tr>
      <w:tr w:rsidR="00FA2083" w:rsidRPr="001C31F1">
        <w:trPr>
          <w:trHeight w:hRule="exact" w:val="304"/>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sidR="00500864">
                <w:rPr>
                  <w:rStyle w:val="a3"/>
                  <w:rFonts w:ascii="Times New Roman" w:hAnsi="Times New Roman" w:cs="Times New Roman"/>
                  <w:sz w:val="24"/>
                  <w:szCs w:val="24"/>
                </w:rPr>
                <w:t>www.gks.ru</w:t>
              </w:r>
            </w:hyperlink>
          </w:p>
        </w:tc>
      </w:tr>
      <w:tr w:rsidR="00FA2083">
        <w:trPr>
          <w:trHeight w:hRule="exact" w:val="314"/>
        </w:trPr>
        <w:tc>
          <w:tcPr>
            <w:tcW w:w="9654" w:type="dxa"/>
            <w:shd w:val="clear" w:color="000000" w:fill="FFFFFF"/>
            <w:tcMar>
              <w:left w:w="34" w:type="dxa"/>
              <w:right w:w="34" w:type="dxa"/>
            </w:tcMar>
          </w:tcPr>
          <w:p w:rsidR="00FA2083" w:rsidRDefault="001C31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2083" w:rsidRPr="001C31F1">
        <w:trPr>
          <w:trHeight w:hRule="exact" w:val="5120"/>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C31F1">
              <w:rPr>
                <w:rFonts w:ascii="Times New Roman" w:hAnsi="Times New Roman" w:cs="Times New Roman"/>
                <w:color w:val="000000"/>
                <w:sz w:val="24"/>
                <w:szCs w:val="24"/>
                <w:lang w:val="ru-RU"/>
              </w:rPr>
              <w:t>, обеспечивает:</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C31F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2083" w:rsidRPr="001C31F1">
        <w:trPr>
          <w:trHeight w:hRule="exact" w:val="2719"/>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компьютерное тестирование;</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демонстрация мультимедийных материалов.</w:t>
            </w:r>
          </w:p>
        </w:tc>
      </w:tr>
      <w:tr w:rsidR="00FA2083" w:rsidRPr="001C31F1">
        <w:trPr>
          <w:trHeight w:hRule="exact" w:val="277"/>
        </w:trPr>
        <w:tc>
          <w:tcPr>
            <w:tcW w:w="9640" w:type="dxa"/>
          </w:tcPr>
          <w:p w:rsidR="00FA2083" w:rsidRPr="001C31F1" w:rsidRDefault="00FA2083">
            <w:pPr>
              <w:rPr>
                <w:lang w:val="ru-RU"/>
              </w:rPr>
            </w:pPr>
          </w:p>
        </w:tc>
      </w:tr>
      <w:tr w:rsidR="00FA2083" w:rsidRPr="001C31F1">
        <w:trPr>
          <w:trHeight w:hRule="exact" w:val="585"/>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A2083" w:rsidRPr="001C31F1">
        <w:trPr>
          <w:trHeight w:hRule="exact" w:val="11809"/>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C31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C31F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C31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C31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C31F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31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C31F1">
              <w:rPr>
                <w:rFonts w:ascii="Times New Roman" w:hAnsi="Times New Roman" w:cs="Times New Roman"/>
                <w:color w:val="000000"/>
                <w:sz w:val="24"/>
                <w:szCs w:val="24"/>
                <w:lang w:val="ru-RU"/>
              </w:rPr>
              <w:t xml:space="preserve"> 2007;</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31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C31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C31F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C31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C31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C31F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C31F1">
              <w:rPr>
                <w:rFonts w:ascii="Times New Roman" w:hAnsi="Times New Roman" w:cs="Times New Roman"/>
                <w:color w:val="000000"/>
                <w:sz w:val="24"/>
                <w:szCs w:val="24"/>
                <w:lang w:val="ru-RU"/>
              </w:rPr>
              <w:t>» и «ЭБС ЮРАЙТ».</w:t>
            </w:r>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C31F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C31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C31F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C31F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C31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C31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C31F1">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500864">
                <w:rPr>
                  <w:rStyle w:val="a3"/>
                  <w:rFonts w:ascii="Times New Roman" w:hAnsi="Times New Roman" w:cs="Times New Roman"/>
                  <w:sz w:val="24"/>
                  <w:szCs w:val="24"/>
                </w:rPr>
                <w:t>www.biblio-online.ru</w:t>
              </w:r>
            </w:hyperlink>
          </w:p>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FA2083" w:rsidRPr="001C31F1" w:rsidRDefault="001C31F1">
      <w:pPr>
        <w:rPr>
          <w:sz w:val="0"/>
          <w:szCs w:val="0"/>
          <w:lang w:val="ru-RU"/>
        </w:rPr>
      </w:pPr>
      <w:r w:rsidRPr="001C31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A2083" w:rsidRPr="001C31F1">
        <w:trPr>
          <w:trHeight w:hRule="exact" w:val="2448"/>
        </w:trPr>
        <w:tc>
          <w:tcPr>
            <w:tcW w:w="9654" w:type="dxa"/>
            <w:shd w:val="clear" w:color="000000" w:fill="FFFFFF"/>
            <w:tcMar>
              <w:left w:w="34" w:type="dxa"/>
              <w:right w:w="34" w:type="dxa"/>
            </w:tcMar>
          </w:tcPr>
          <w:p w:rsidR="00FA2083" w:rsidRPr="001C31F1" w:rsidRDefault="001C31F1">
            <w:pPr>
              <w:spacing w:after="0" w:line="240" w:lineRule="auto"/>
              <w:jc w:val="both"/>
              <w:rPr>
                <w:sz w:val="24"/>
                <w:szCs w:val="24"/>
                <w:lang w:val="ru-RU"/>
              </w:rPr>
            </w:pPr>
            <w:r w:rsidRPr="001C31F1">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31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C31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C31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C31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C31F1">
              <w:rPr>
                <w:rFonts w:ascii="Times New Roman" w:hAnsi="Times New Roman" w:cs="Times New Roman"/>
                <w:color w:val="000000"/>
                <w:sz w:val="24"/>
                <w:szCs w:val="24"/>
                <w:lang w:val="ru-RU"/>
              </w:rPr>
              <w:t>, Электронно библиотечная система «ЭБС ЮРАЙТ».</w:t>
            </w:r>
          </w:p>
        </w:tc>
      </w:tr>
      <w:tr w:rsidR="00FA2083" w:rsidRPr="001C31F1">
        <w:trPr>
          <w:trHeight w:hRule="exact" w:val="2748"/>
        </w:trPr>
        <w:tc>
          <w:tcPr>
            <w:tcW w:w="9654" w:type="dxa"/>
            <w:shd w:val="clear" w:color="000000" w:fill="FFFFFF"/>
            <w:tcMar>
              <w:left w:w="34" w:type="dxa"/>
              <w:right w:w="34" w:type="dxa"/>
            </w:tcMar>
          </w:tcPr>
          <w:p w:rsidR="00FA2083" w:rsidRPr="001C31F1" w:rsidRDefault="001C31F1">
            <w:pPr>
              <w:spacing w:after="0" w:line="240" w:lineRule="auto"/>
              <w:rPr>
                <w:sz w:val="24"/>
                <w:szCs w:val="24"/>
                <w:lang w:val="ru-RU"/>
              </w:rPr>
            </w:pPr>
            <w:r w:rsidRPr="001C31F1">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C31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C31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C31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C31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C31F1">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500864">
                <w:rPr>
                  <w:rStyle w:val="a3"/>
                  <w:rFonts w:ascii="Times New Roman" w:hAnsi="Times New Roman" w:cs="Times New Roman"/>
                  <w:sz w:val="24"/>
                  <w:szCs w:val="24"/>
                  <w:lang w:val="ru-RU"/>
                </w:rPr>
                <w:t>www.biblio-online.ru.,</w:t>
              </w:r>
            </w:hyperlink>
            <w:r w:rsidRPr="001C31F1">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C31F1">
              <w:rPr>
                <w:rFonts w:ascii="Times New Roman" w:hAnsi="Times New Roman" w:cs="Times New Roman"/>
                <w:color w:val="000000"/>
                <w:sz w:val="24"/>
                <w:szCs w:val="24"/>
                <w:lang w:val="ru-RU"/>
              </w:rPr>
              <w:t>.</w:t>
            </w:r>
          </w:p>
        </w:tc>
      </w:tr>
    </w:tbl>
    <w:p w:rsidR="00FA2083" w:rsidRPr="001C31F1" w:rsidRDefault="00FA2083">
      <w:pPr>
        <w:rPr>
          <w:lang w:val="ru-RU"/>
        </w:rPr>
      </w:pPr>
    </w:p>
    <w:sectPr w:rsidR="00FA2083" w:rsidRPr="001C31F1" w:rsidSect="00FA20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31F1"/>
    <w:rsid w:val="001F0BC7"/>
    <w:rsid w:val="002B24B1"/>
    <w:rsid w:val="00500864"/>
    <w:rsid w:val="005857AC"/>
    <w:rsid w:val="00997F24"/>
    <w:rsid w:val="00AC49BE"/>
    <w:rsid w:val="00B24341"/>
    <w:rsid w:val="00D31453"/>
    <w:rsid w:val="00D4197E"/>
    <w:rsid w:val="00E209E2"/>
    <w:rsid w:val="00FA2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864"/>
    <w:rPr>
      <w:color w:val="0000FF" w:themeColor="hyperlink"/>
      <w:u w:val="single"/>
    </w:rPr>
  </w:style>
  <w:style w:type="character" w:styleId="a4">
    <w:name w:val="Unresolved Mention"/>
    <w:basedOn w:val="a0"/>
    <w:uiPriority w:val="99"/>
    <w:semiHidden/>
    <w:unhideWhenUsed/>
    <w:rsid w:val="00500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91239"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88835"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s://urait.ru/bcode/492725"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6808</Words>
  <Characters>38811</Characters>
  <Application>Microsoft Office Word</Application>
  <DocSecurity>0</DocSecurity>
  <Lines>323</Lines>
  <Paragraphs>91</Paragraphs>
  <ScaleCrop>false</ScaleCrop>
  <Company/>
  <LinksUpToDate>false</LinksUpToDate>
  <CharactersWithSpaces>45528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(ППСиИО)(21)_plx_Основы психологического консультирования</dc:title>
  <dc:creator>FastReport.NET</dc:creator>
  <cp:lastModifiedBy>Mark Bernstorf</cp:lastModifiedBy>
  <cp:revision>7</cp:revision>
  <dcterms:created xsi:type="dcterms:W3CDTF">2022-03-12T05:14:00Z</dcterms:created>
  <dcterms:modified xsi:type="dcterms:W3CDTF">2022-11-13T14:05:00Z</dcterms:modified>
</cp:coreProperties>
</file>